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8A4C1">
      <w:pPr>
        <w:jc w:val="center"/>
        <w:rPr>
          <w:rFonts w:hint="eastAsia" w:ascii="方正行楷简体" w:hAnsi="宋体" w:eastAsia="方正行楷简体"/>
          <w:b/>
          <w:color w:val="FF0000"/>
          <w:sz w:val="72"/>
          <w:szCs w:val="60"/>
          <w:lang w:eastAsia="zh-CN"/>
        </w:rPr>
      </w:pPr>
      <w:r>
        <w:rPr>
          <w:rFonts w:hint="eastAsia" w:ascii="方正行楷简体" w:hAnsi="宋体" w:eastAsia="方正行楷简体"/>
          <w:b/>
          <w:color w:val="FF0000"/>
          <w:sz w:val="72"/>
          <w:szCs w:val="60"/>
          <w:lang w:eastAsia="zh-CN"/>
        </w:rPr>
        <w:t>香格里拉市群团联盟办</w:t>
      </w:r>
    </w:p>
    <w:p w14:paraId="77C9A851">
      <w:pPr>
        <w:jc w:val="center"/>
        <w:rPr>
          <w:rFonts w:hint="eastAsia" w:ascii="方正行楷简体" w:hAnsi="宋体" w:eastAsia="方正行楷简体"/>
          <w:b/>
          <w:color w:val="FF0000"/>
          <w:sz w:val="112"/>
          <w:szCs w:val="96"/>
        </w:rPr>
      </w:pPr>
      <w:r>
        <w:rPr>
          <w:rFonts w:hint="eastAsia" w:ascii="方正行楷简体" w:hAnsi="宋体" w:eastAsia="方正行楷简体"/>
          <w:b/>
          <w:color w:val="FF0000"/>
          <w:sz w:val="112"/>
          <w:szCs w:val="96"/>
        </w:rPr>
        <w:t>简</w:t>
      </w:r>
      <w:r>
        <w:rPr>
          <w:rFonts w:hint="eastAsia" w:ascii="方正行楷简体" w:hAnsi="宋体" w:eastAsia="方正行楷简体"/>
          <w:b/>
          <w:color w:val="FF0000"/>
          <w:sz w:val="112"/>
          <w:szCs w:val="96"/>
          <w:lang w:val="en-US" w:eastAsia="zh-CN"/>
        </w:rPr>
        <w:t xml:space="preserve"> </w:t>
      </w:r>
      <w:r>
        <w:rPr>
          <w:rFonts w:hint="eastAsia" w:ascii="方正行楷简体" w:hAnsi="宋体" w:eastAsia="方正行楷简体"/>
          <w:b/>
          <w:color w:val="FF0000"/>
          <w:sz w:val="112"/>
          <w:szCs w:val="96"/>
        </w:rPr>
        <w:t>报</w:t>
      </w:r>
    </w:p>
    <w:p w14:paraId="2F1511A4">
      <w:pPr>
        <w:jc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第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14</w:t>
      </w:r>
      <w:bookmarkStart w:id="1" w:name="_GoBack"/>
      <w:bookmarkEnd w:id="1"/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期</w:t>
      </w:r>
    </w:p>
    <w:p w14:paraId="414D58A9">
      <w:pPr>
        <w:numPr>
          <w:ilvl w:val="0"/>
          <w:numId w:val="0"/>
        </w:numPr>
        <w:jc w:val="center"/>
        <w:rPr>
          <w:rFonts w:hint="eastAsia" w:eastAsia="仿宋_GB2312"/>
          <w:sz w:val="32"/>
          <w:szCs w:val="32"/>
          <w:u w:val="thick" w:color="FF0000"/>
          <w:lang w:eastAsia="zh-CN"/>
        </w:rPr>
      </w:pPr>
      <w:r>
        <w:rPr>
          <w:rFonts w:hint="eastAsia" w:ascii="仿宋_GB2312" w:eastAsia="仿宋_GB2312"/>
          <w:sz w:val="32"/>
          <w:szCs w:val="32"/>
          <w:u w:val="thick" w:color="FF0000"/>
        </w:rPr>
        <w:t>香格里拉市</w:t>
      </w:r>
      <w:r>
        <w:rPr>
          <w:rFonts w:hint="eastAsia" w:ascii="仿宋_GB2312" w:eastAsia="仿宋_GB2312"/>
          <w:sz w:val="32"/>
          <w:szCs w:val="32"/>
          <w:u w:val="thick" w:color="FF0000"/>
          <w:lang w:eastAsia="zh-CN"/>
        </w:rPr>
        <w:t>群团联盟</w:t>
      </w:r>
      <w:r>
        <w:rPr>
          <w:rFonts w:hint="eastAsia" w:ascii="仿宋_GB2312" w:eastAsia="仿宋_GB2312"/>
          <w:sz w:val="32"/>
          <w:szCs w:val="32"/>
          <w:u w:val="thick" w:color="FF0000"/>
        </w:rPr>
        <w:t xml:space="preserve">办公室             </w:t>
      </w:r>
      <w:r>
        <w:rPr>
          <w:rFonts w:hint="eastAsia" w:eastAsia="仿宋_GB2312"/>
          <w:sz w:val="32"/>
          <w:szCs w:val="32"/>
          <w:u w:val="thick" w:color="FF0000"/>
          <w:lang w:val="en-US" w:eastAsia="zh-CN"/>
        </w:rPr>
        <w:t>2025</w:t>
      </w:r>
      <w:r>
        <w:rPr>
          <w:rFonts w:eastAsia="仿宋_GB2312"/>
          <w:sz w:val="32"/>
          <w:szCs w:val="32"/>
          <w:u w:val="thick" w:color="FF0000"/>
        </w:rPr>
        <w:t>年</w:t>
      </w:r>
      <w:r>
        <w:rPr>
          <w:rFonts w:hint="eastAsia" w:eastAsia="仿宋_GB2312"/>
          <w:sz w:val="32"/>
          <w:szCs w:val="32"/>
          <w:u w:val="thick" w:color="FF0000"/>
          <w:lang w:val="en-US" w:eastAsia="zh-CN"/>
        </w:rPr>
        <w:t>7</w:t>
      </w:r>
      <w:r>
        <w:rPr>
          <w:rFonts w:eastAsia="仿宋_GB2312"/>
          <w:sz w:val="32"/>
          <w:szCs w:val="32"/>
          <w:u w:val="thick" w:color="FF0000"/>
        </w:rPr>
        <w:t>月</w:t>
      </w:r>
      <w:r>
        <w:rPr>
          <w:rFonts w:hint="eastAsia" w:eastAsia="仿宋_GB2312"/>
          <w:sz w:val="32"/>
          <w:szCs w:val="32"/>
          <w:u w:val="thick" w:color="FF0000"/>
          <w:lang w:val="en-US" w:eastAsia="zh-CN"/>
        </w:rPr>
        <w:t>3</w:t>
      </w:r>
      <w:r>
        <w:rPr>
          <w:rFonts w:eastAsia="仿宋_GB2312"/>
          <w:sz w:val="32"/>
          <w:szCs w:val="32"/>
          <w:u w:val="thick" w:color="FF0000"/>
        </w:rPr>
        <w:t>日</w:t>
      </w:r>
      <w:r>
        <w:rPr>
          <w:rFonts w:hint="eastAsia" w:eastAsia="仿宋_GB2312"/>
          <w:sz w:val="32"/>
          <w:szCs w:val="32"/>
          <w:u w:val="thick" w:color="FF0000"/>
        </w:rPr>
        <w:t xml:space="preserve">   </w:t>
      </w:r>
    </w:p>
    <w:p w14:paraId="500981CB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香格里拉市群团联盟</w:t>
      </w:r>
    </w:p>
    <w:p w14:paraId="4C1049D3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书香悦心灵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·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阅读促成长</w:t>
      </w:r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读书分享活动圆满举行</w:t>
      </w:r>
    </w:p>
    <w:p w14:paraId="59693ACB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1321435</wp:posOffset>
            </wp:positionV>
            <wp:extent cx="4398645" cy="2734310"/>
            <wp:effectExtent l="0" t="0" r="1905" b="8890"/>
            <wp:wrapTopAndBottom/>
            <wp:docPr id="1" name="图片 1" descr="f85481476b8f93c68838e6ecea84c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5481476b8f93c68838e6ecea84c9c"/>
                    <pic:cNvPicPr>
                      <a:picLocks noChangeAspect="1"/>
                    </pic:cNvPicPr>
                  </pic:nvPicPr>
                  <pic:blipFill>
                    <a:blip r:embed="rId4"/>
                    <a:srcRect t="17107"/>
                    <a:stretch>
                      <a:fillRect/>
                    </a:stretch>
                  </pic:blipFill>
                  <pic:spPr>
                    <a:xfrm>
                      <a:off x="0" y="0"/>
                      <a:ext cx="4398645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为深化"书香支部"建设，传承红色基因，7月3日下午，香格里拉市群团联盟开展了书香悦心灵·阅读促成长主题读书分享活动。来自香格里拉市群团联盟9个单位的党员干部齐聚一堂，以书为媒、以学促行，共同开启了一场涤荡心灵的精神之旅。</w:t>
      </w:r>
    </w:p>
    <w:p w14:paraId="52BC6721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一、回望峥嵘岁月，赓续红色血脉</w:t>
      </w:r>
    </w:p>
    <w:p w14:paraId="30AA8859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67310</wp:posOffset>
            </wp:positionV>
            <wp:extent cx="3457575" cy="2593340"/>
            <wp:effectExtent l="0" t="0" r="9525" b="16510"/>
            <wp:wrapSquare wrapText="bothSides"/>
            <wp:docPr id="2" name="图片 2" descr="9bda11d3cc056124224186a2d4ea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bda11d3cc056124224186a2d4eaca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今年是中国人民抗日战争胜利80周年、中国共产党成立104周年。活动以"阅读+分享"的形式，通过重温经典著作、讲述榜样故事，引导党员干部在字里行间中感悟初心使命。分享会以《苦难辉煌》为引，再现中国革命的艰辛历程；通过《红星照耀中国》展现信仰的力量；结合《习近平走进百姓家》一书，诠释"人民至上"的执政理念……</w:t>
      </w:r>
    </w:p>
    <w:p w14:paraId="5C4470AA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二、书香浸润初心，实干彰显担当</w:t>
      </w:r>
    </w:p>
    <w:p w14:paraId="0DE662B4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241935</wp:posOffset>
            </wp:positionV>
            <wp:extent cx="3649345" cy="2737485"/>
            <wp:effectExtent l="0" t="0" r="8255" b="5715"/>
            <wp:wrapSquare wrapText="bothSides"/>
            <wp:docPr id="3" name="图片 3" descr="42ad0195650feaf2f267d70ca00e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2ad0195650feaf2f267d70ca00e2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9345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活动中，既有《可爱的中国》《活着》等经典作品的深度解读，也有《清风传家》《我有一个梦想》等现实题材的生动阐释。从《等一朵花开》中感悟生活哲理，借《活着》传递生命力量，通过张桂梅事迹展现新时代党员风采。分享者们用真挚的语言、鲜活的故事，完成了一场跨越时空的精神对话。</w:t>
      </w:r>
    </w:p>
    <w:p w14:paraId="402C01F9"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3585210" cy="2244725"/>
            <wp:effectExtent l="0" t="0" r="0" b="0"/>
            <wp:docPr id="4" name="图片 4" descr="35842e7428a7cd5018593881e8b0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5842e7428a7cd5018593881e8b0e59"/>
                    <pic:cNvPicPr>
                      <a:picLocks noChangeAspect="1"/>
                    </pic:cNvPicPr>
                  </pic:nvPicPr>
                  <pic:blipFill>
                    <a:blip r:embed="rId7"/>
                    <a:srcRect t="16509"/>
                    <a:stretch>
                      <a:fillRect/>
                    </a:stretch>
                  </pic:blipFill>
                  <pic:spPr>
                    <a:xfrm>
                      <a:off x="0" y="0"/>
                      <a:ext cx="358521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EB32B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三、凝聚奋进力量，共绘发展蓝图</w:t>
      </w:r>
    </w:p>
    <w:p w14:paraId="689A94DA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"阅读是思想的淬火，分享是信念的交融。"香格里拉市群团联盟负责人表示，此次活动不仅是一次书香的盛宴，更是一场初心的再宣誓、信念的再升华；同时强调全体党员干部要将阅读转化为干事创业的动力，以"书香动力"推动群团工作高质量发展。</w:t>
      </w:r>
    </w:p>
    <w:p w14:paraId="0A22D6D8"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3309620" cy="2168525"/>
            <wp:effectExtent l="0" t="0" r="5080" b="3175"/>
            <wp:docPr id="5" name="图片 5" descr="26418e9616fc12b6f681a302b834f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6418e9616fc12b6f681a302b834f8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962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7F5A5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活动尾声，与会人员共同合影留念，用镜头定格这份充满信念与力量的美好记忆。</w:t>
      </w:r>
    </w:p>
    <w:p w14:paraId="5BA84D27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0B06A866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0DFCE4FB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46310A80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5E1C6958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466BF3FB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69219C03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1FFE4F2C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1C72DC0F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44F3AD24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73E57D3E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08457514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63B5202E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2361806A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2458502D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7F3E3C17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116720BB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1C62C756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56EC05EA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7F406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u w:val="thick" w:color="FF000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u w:val="thick" w:color="FF0000"/>
          <w:lang w:val="en-US" w:eastAsia="zh-CN"/>
        </w:rPr>
        <w:t>（联系人：王晓娟             联系电话：13988722020）</w:t>
      </w:r>
    </w:p>
    <w:p w14:paraId="2B8B2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b/>
          <w:bCs w:val="0"/>
          <w:sz w:val="32"/>
          <w:szCs w:val="32"/>
          <w:u w:val="thick" w:color="FF000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u w:val="thick" w:color="FF0000"/>
          <w:lang w:val="en-US" w:eastAsia="zh-CN"/>
        </w:rPr>
        <w:t xml:space="preserve">报：香格里拉市直机关工委                            </w:t>
      </w:r>
    </w:p>
    <w:p w14:paraId="73F29F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u w:val="none" w:color="auto"/>
          <w:lang w:val="en-US" w:eastAsia="zh-CN"/>
        </w:rPr>
        <w:t>编辑：王晓娟                      审核：和秋艳</w:t>
      </w:r>
    </w:p>
    <w:p w14:paraId="72BFEC35">
      <w:pPr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</w:p>
    <w:p w14:paraId="76020B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314F72-C791-4457-86AF-3AB4ED5C8DA2}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BCCFA56-CB51-4EB8-AF19-0FA4AC57CC3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7E2356F7-DAC8-4C66-97CA-2A4742DF1DC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2FD27D4-3813-40D0-8798-6701D2F522B0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69913EBC-4F85-47BB-B82C-265A854DED2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A24CF73D-8DF6-4665-ADC0-311E667EB8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AE7ECE50-2171-4CE1-B088-97F2B4AC05B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18290FD5-558A-47F3-8421-3E7ABBD5A4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2Q5OTc2MjY2M2RkZGNiZGI1ODJmYTY2MGJiYmYifQ=="/>
  </w:docVars>
  <w:rsids>
    <w:rsidRoot w:val="61AF5B61"/>
    <w:rsid w:val="162C08A7"/>
    <w:rsid w:val="1B802CA9"/>
    <w:rsid w:val="2D283916"/>
    <w:rsid w:val="3D0F04B5"/>
    <w:rsid w:val="4E100EE5"/>
    <w:rsid w:val="61A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687</Words>
  <Characters>704</Characters>
  <Lines>0</Lines>
  <Paragraphs>0</Paragraphs>
  <TotalTime>76</TotalTime>
  <ScaleCrop>false</ScaleCrop>
  <LinksUpToDate>false</LinksUpToDate>
  <CharactersWithSpaces>784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2025-07-02T12:44:00Z</dcterms:created>
  <dc:creator>王晓娟</dc:creator>
  <cp:lastModifiedBy>王晓娟</cp:lastModifiedBy>
  <dcterms:modified xsi:type="dcterms:W3CDTF">2025-07-14T07:16:01Z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D203BC94BC0041668589971746154E8C_13</vt:lpwstr>
  </property>
  <property fmtid="{D5CDD505-2E9C-101B-9397-08002B2CF9AE}" pid="4" name="KSOTemplateDocerSaveRecord">
    <vt:lpwstr>eyJoZGlkIjoiMjYxZGJmMDdhZmZiYTFlMWVlZGU3NzhjZWQ5YTc0NGUiLCJ1c2VySWQiOiIxNjI0MzAyODk0In0=</vt:lpwstr>
  </property>
</Properties>
</file>