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隶书" w:hAnsi="隶书"/>
          <w:color w:val="FF0000"/>
          <w:sz w:val="160"/>
          <w:szCs w:val="160"/>
          <w:u w:val="single"/>
        </w:rPr>
      </w:pPr>
      <w:r>
        <w:rPr>
          <w:rFonts w:ascii="隶书" w:hAnsi="隶书"/>
          <w:color w:val="FF0000"/>
          <w:sz w:val="160"/>
          <w:szCs w:val="160"/>
        </w:rPr>
        <w:t>红十字简报</w:t>
      </w:r>
    </w:p>
    <w:p>
      <w:pPr>
        <w:jc w:val="center"/>
        <w:rPr>
          <w:rFonts w:hint="eastAsia" w:ascii="方正小标宋简体" w:eastAsia="方正小标宋简体"/>
          <w:sz w:val="32"/>
          <w:szCs w:val="32"/>
        </w:rPr>
      </w:pPr>
      <w:r>
        <w:rPr>
          <w:rFonts w:hint="eastAsia" w:ascii="方正小标宋简体" w:eastAsia="方正小标宋简体"/>
          <w:sz w:val="32"/>
          <w:szCs w:val="32"/>
        </w:rPr>
        <w:t>第</w:t>
      </w:r>
      <w:r>
        <w:rPr>
          <w:rFonts w:hint="eastAsia" w:ascii="方正小标宋简体" w:eastAsia="方正小标宋简体"/>
          <w:sz w:val="32"/>
          <w:szCs w:val="32"/>
          <w:lang w:val="en-US" w:eastAsia="zh-CN"/>
        </w:rPr>
        <w:t>5</w:t>
      </w:r>
      <w:r>
        <w:rPr>
          <w:rFonts w:hint="eastAsia" w:ascii="方正小标宋简体" w:eastAsia="方正小标宋简体"/>
          <w:sz w:val="32"/>
          <w:szCs w:val="32"/>
        </w:rPr>
        <w:t>期</w:t>
      </w:r>
    </w:p>
    <w:p>
      <w:pPr>
        <w:jc w:val="center"/>
        <w:rPr>
          <w:rFonts w:hint="eastAsia" w:ascii="方正小标宋简体" w:eastAsia="方正小标宋简体"/>
          <w:sz w:val="32"/>
          <w:szCs w:val="32"/>
        </w:rPr>
      </w:pPr>
      <w:r>
        <w:rPr>
          <w:rFonts w:hint="eastAsia" w:ascii="方正仿宋简体" w:eastAsia="方正仿宋简体"/>
          <w:sz w:val="32"/>
          <w:szCs w:val="32"/>
        </w:rPr>
        <w:t>香格里拉市红十字会                20</w:t>
      </w:r>
      <w:r>
        <w:rPr>
          <w:rFonts w:hint="eastAsia" w:ascii="方正仿宋简体" w:eastAsia="方正仿宋简体"/>
          <w:sz w:val="32"/>
          <w:szCs w:val="32"/>
          <w:lang w:val="en-US" w:eastAsia="zh-CN"/>
        </w:rPr>
        <w:t>25</w:t>
      </w:r>
      <w:r>
        <w:rPr>
          <w:rFonts w:hint="eastAsia" w:ascii="方正仿宋简体" w:eastAsia="方正仿宋简体"/>
          <w:sz w:val="32"/>
          <w:szCs w:val="32"/>
        </w:rPr>
        <w:t>年</w:t>
      </w:r>
      <w:r>
        <w:rPr>
          <w:rFonts w:hint="eastAsia" w:ascii="方正仿宋简体" w:eastAsia="方正仿宋简体"/>
          <w:sz w:val="32"/>
          <w:szCs w:val="32"/>
          <w:lang w:val="en-US" w:eastAsia="zh-CN"/>
        </w:rPr>
        <w:t>5</w:t>
      </w:r>
      <w:r>
        <w:rPr>
          <w:rFonts w:hint="eastAsia" w:ascii="方正仿宋简体" w:eastAsia="方正仿宋简体"/>
          <w:sz w:val="32"/>
          <w:szCs w:val="32"/>
        </w:rPr>
        <w:t>月</w:t>
      </w:r>
      <w:r>
        <w:rPr>
          <w:rFonts w:hint="eastAsia" w:ascii="方正仿宋简体" w:eastAsia="方正仿宋简体"/>
          <w:sz w:val="32"/>
          <w:szCs w:val="32"/>
          <w:lang w:val="en-US" w:eastAsia="zh-CN"/>
        </w:rPr>
        <w:t>8</w:t>
      </w:r>
      <w:r>
        <w:rPr>
          <w:rFonts w:hint="eastAsia" w:ascii="方正仿宋简体" w:eastAsia="方正仿宋简体"/>
          <w:sz w:val="32"/>
          <w:szCs w:val="32"/>
        </w:rPr>
        <w:t xml:space="preserve">日  </w:t>
      </w:r>
    </w:p>
    <w:p>
      <w:r>
        <w:fldChar w:fldCharType="begin"/>
      </w:r>
      <w:r>
        <w:instrText xml:space="preserve"> INCLUDEPICTURE "D:\\我的文档\\Tencent Files\\1713019113\\Documents\\tencent files\\271733043\\Local%20Settings\\Temp\\ksohtml\\wps182.tmp.png" \* MERGEFORMAT </w:instrText>
      </w:r>
      <w:r>
        <w:fldChar w:fldCharType="separate"/>
      </w:r>
      <w:r>
        <w:drawing>
          <wp:inline distT="0" distB="0" distL="114300" distR="114300">
            <wp:extent cx="5742940" cy="47625"/>
            <wp:effectExtent l="0" t="0" r="10160" b="9525"/>
            <wp:docPr id="1" name="图片 1" descr="wp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82"/>
                    <pic:cNvPicPr>
                      <a:picLocks noChangeAspect="1"/>
                    </pic:cNvPicPr>
                  </pic:nvPicPr>
                  <pic:blipFill>
                    <a:blip r:embed="rId4"/>
                    <a:stretch>
                      <a:fillRect/>
                    </a:stretch>
                  </pic:blipFill>
                  <pic:spPr>
                    <a:xfrm>
                      <a:off x="0" y="0"/>
                      <a:ext cx="5742940" cy="47625"/>
                    </a:xfrm>
                    <a:prstGeom prst="rect">
                      <a:avLst/>
                    </a:prstGeom>
                    <a:noFill/>
                    <a:ln>
                      <a:noFill/>
                    </a:ln>
                  </pic:spPr>
                </pic:pic>
              </a:graphicData>
            </a:graphic>
          </wp:inline>
        </w:drawing>
      </w:r>
      <w:r>
        <w:fldChar w:fldCharType="end"/>
      </w:r>
    </w:p>
    <w:p>
      <w:pPr>
        <w:pStyle w:val="4"/>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方正小标宋_GBK" w:hAnsi="方正小标宋_GBK" w:eastAsia="方正小标宋_GBK" w:cs="方正小标宋_GBK"/>
          <w:sz w:val="44"/>
          <w:szCs w:val="44"/>
          <w:lang w:eastAsia="zh-CN"/>
        </w:rPr>
      </w:pPr>
      <w:bookmarkStart w:id="0" w:name="OLE_LINK11"/>
      <w:r>
        <w:rPr>
          <w:rFonts w:hint="eastAsia" w:ascii="方正小标宋_GBK" w:hAnsi="方正小标宋_GBK" w:eastAsia="方正小标宋_GBK" w:cs="方正小标宋_GBK"/>
          <w:sz w:val="44"/>
          <w:szCs w:val="44"/>
          <w:lang w:eastAsia="zh-CN"/>
        </w:rPr>
        <w:t>香格里拉市红十字会开展2025年“5·8红十字博爱周”公益活动</w:t>
      </w:r>
    </w:p>
    <w:bookmarkEnd w:id="0"/>
    <w:p>
      <w:pPr>
        <w:ind w:firstLine="688" w:firstLineChars="200"/>
        <w:rPr>
          <w:rFonts w:hint="default" w:ascii="方正仿宋_GBK" w:hAnsi="方正仿宋_GBK" w:eastAsia="方正仿宋_GBK" w:cs="方正仿宋_GBK"/>
          <w:sz w:val="32"/>
          <w:szCs w:val="32"/>
          <w:lang w:val="en-US" w:eastAsia="zh-CN"/>
        </w:rPr>
      </w:pPr>
      <w:bookmarkStart w:id="1" w:name="OLE_LINK2"/>
      <w:r>
        <w:rPr>
          <w:rFonts w:hint="eastAsia" w:ascii="仿宋_GB2312" w:hAnsi="仿宋_GB2312" w:eastAsia="仿宋_GB2312" w:cs="仿宋_GB2312"/>
          <w:spacing w:val="12"/>
          <w:kern w:val="0"/>
          <w:sz w:val="32"/>
          <w:szCs w:val="32"/>
          <w:lang w:val="en-US" w:eastAsia="zh-CN" w:bidi="ar"/>
        </w:rPr>
        <w:t>今年5月8日是</w:t>
      </w:r>
      <w:r>
        <w:rPr>
          <w:rFonts w:hint="eastAsia" w:ascii="方正仿宋_GBK" w:hAnsi="方正仿宋_GBK" w:eastAsia="方正仿宋_GBK" w:cs="方正仿宋_GBK"/>
          <w:sz w:val="32"/>
          <w:szCs w:val="32"/>
        </w:rPr>
        <w:t>第78个“</w:t>
      </w:r>
      <w:bookmarkStart w:id="2" w:name="OLE_LINK3"/>
      <w:r>
        <w:rPr>
          <w:rFonts w:hint="eastAsia" w:ascii="方正仿宋_GBK" w:hAnsi="方正仿宋_GBK" w:eastAsia="方正仿宋_GBK" w:cs="方正仿宋_GBK"/>
          <w:sz w:val="32"/>
          <w:szCs w:val="32"/>
        </w:rPr>
        <w:t>世界红十字日</w:t>
      </w:r>
      <w:bookmarkEnd w:id="2"/>
      <w:r>
        <w:rPr>
          <w:rFonts w:hint="eastAsia" w:ascii="方正仿宋_GBK" w:hAnsi="方正仿宋_GBK" w:eastAsia="方正仿宋_GBK" w:cs="方正仿宋_GBK"/>
          <w:sz w:val="32"/>
          <w:szCs w:val="32"/>
        </w:rPr>
        <w:t>”和中国红十字会成立121周年，</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lang w:val="en-US" w:eastAsia="zh-CN"/>
        </w:rPr>
        <w:t>弘扬红十字精神，传播红十字文化，汇聚人道力量，5月8日上午，香格里拉市红十字会联合香格里拉市第一中学</w:t>
      </w:r>
      <w:r>
        <w:rPr>
          <w:rFonts w:hint="eastAsia" w:ascii="方正仿宋_GBK" w:hAnsi="方正仿宋_GBK" w:eastAsia="方正仿宋_GBK" w:cs="方正仿宋_GBK"/>
          <w:sz w:val="32"/>
          <w:szCs w:val="32"/>
        </w:rPr>
        <w:t>共同启动</w:t>
      </w:r>
      <w:bookmarkStart w:id="3" w:name="OLE_LINK1"/>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矢志人道 携手同行</w:t>
      </w:r>
      <w:r>
        <w:rPr>
          <w:rFonts w:hint="default" w:ascii="Times New Roman" w:hAnsi="Times New Roman" w:eastAsia="方正仿宋_GBK" w:cs="Times New Roman"/>
          <w:sz w:val="32"/>
          <w:szCs w:val="32"/>
          <w:lang w:val="en-US" w:eastAsia="zh-CN"/>
        </w:rPr>
        <w:t>”</w:t>
      </w:r>
      <w:bookmarkEnd w:id="3"/>
      <w:r>
        <w:rPr>
          <w:rFonts w:hint="eastAsia" w:ascii="方正仿宋_GBK" w:hAnsi="方正仿宋_GBK" w:eastAsia="方正仿宋_GBK" w:cs="方正仿宋_GBK"/>
          <w:sz w:val="32"/>
          <w:szCs w:val="32"/>
          <w:lang w:val="en-US" w:eastAsia="zh-CN"/>
        </w:rPr>
        <w:t>纪念“5· 8”世界红十字日主题活动，</w:t>
      </w:r>
      <w:r>
        <w:rPr>
          <w:rFonts w:hint="eastAsia" w:ascii="方正仿宋_GBK" w:hAnsi="方正仿宋_GBK" w:eastAsia="方正仿宋_GBK" w:cs="方正仿宋_GBK"/>
          <w:sz w:val="32"/>
          <w:szCs w:val="32"/>
        </w:rPr>
        <w:t>并同步开展“应急救护进校园”行动。</w:t>
      </w:r>
      <w:r>
        <w:rPr>
          <w:rFonts w:hint="eastAsia" w:ascii="方正仿宋_GBK" w:hAnsi="方正仿宋_GBK" w:eastAsia="方正仿宋_GBK" w:cs="方正仿宋_GBK"/>
          <w:sz w:val="32"/>
          <w:szCs w:val="32"/>
          <w:lang w:val="en-US" w:eastAsia="zh-CN"/>
        </w:rPr>
        <w:t>香格里拉常务副会长张晓莹，香格里拉市第一中学校领导、学生代表等出席本次活动。</w:t>
      </w:r>
      <w:bookmarkEnd w:id="1"/>
      <w:r>
        <w:rPr>
          <w:rFonts w:hint="eastAsia" w:ascii="方正仿宋_GBK" w:hAnsi="方正仿宋_GBK" w:eastAsia="方正仿宋_GBK" w:cs="方正仿宋_GBK"/>
          <w:sz w:val="32"/>
          <w:szCs w:val="32"/>
          <w:lang w:val="en-US" w:eastAsia="zh-CN"/>
        </w:rPr>
        <w:t xml:space="preserve">     </w:t>
      </w:r>
    </w:p>
    <w:p>
      <w:pPr>
        <w:ind w:firstLine="640" w:firstLineChars="20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sz w:val="32"/>
          <w:szCs w:val="32"/>
          <w:lang w:val="en-US" w:eastAsia="zh-CN"/>
        </w:rPr>
        <w:drawing>
          <wp:anchor distT="0" distB="0" distL="114300" distR="114300" simplePos="0" relativeHeight="251659264" behindDoc="1" locked="0" layoutInCell="1" allowOverlap="1">
            <wp:simplePos x="0" y="0"/>
            <wp:positionH relativeFrom="column">
              <wp:posOffset>1771650</wp:posOffset>
            </wp:positionH>
            <wp:positionV relativeFrom="paragraph">
              <wp:posOffset>146685</wp:posOffset>
            </wp:positionV>
            <wp:extent cx="3589020" cy="2551430"/>
            <wp:effectExtent l="0" t="0" r="11430" b="58420"/>
            <wp:wrapTight wrapText="bothSides">
              <wp:wrapPolygon>
                <wp:start x="0" y="0"/>
                <wp:lineTo x="0" y="21449"/>
                <wp:lineTo x="21439" y="21449"/>
                <wp:lineTo x="21439" y="0"/>
                <wp:lineTo x="0" y="0"/>
              </wp:wrapPolygon>
            </wp:wrapTight>
            <wp:docPr id="2" name="图片 2" descr="aa526f9f20bd515933d039921ee8e4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526f9f20bd515933d039921ee8e41f"/>
                    <pic:cNvPicPr>
                      <a:picLocks noChangeAspect="1"/>
                    </pic:cNvPicPr>
                  </pic:nvPicPr>
                  <pic:blipFill>
                    <a:blip r:embed="rId5"/>
                    <a:stretch>
                      <a:fillRect/>
                    </a:stretch>
                  </pic:blipFill>
                  <pic:spPr>
                    <a:xfrm>
                      <a:off x="0" y="0"/>
                      <a:ext cx="3589020" cy="2551430"/>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香格里拉市常务副会长在讲话中指出，</w:t>
      </w:r>
      <w:r>
        <w:rPr>
          <w:rFonts w:hint="eastAsia" w:ascii="方正仿宋_GBK" w:hAnsi="方正仿宋_GBK" w:eastAsia="方正仿宋_GBK" w:cs="方正仿宋_GBK"/>
          <w:sz w:val="32"/>
          <w:szCs w:val="32"/>
        </w:rPr>
        <w:t>在自然灾害、公共卫生事件频发的背景下，红十字会在救灾救援、弱势群体救助、应急救护培训等领域发挥了不可替代的作用。作为人道主义事业的中坚力量，红十字会始终秉持“保护生命与健康，维护人类尊严”的使命。无论是灾害救援的第一线，还是社区服务的细微处；无论是为孤寡老人送去关怀，还是为贫困儿童点亮求学之路，</w:t>
      </w:r>
      <w:r>
        <w:rPr>
          <w:rFonts w:hint="eastAsia" w:ascii="方正仿宋_GBK" w:hAnsi="方正仿宋_GBK" w:eastAsia="方正仿宋_GBK" w:cs="方正仿宋_GBK"/>
          <w:sz w:val="32"/>
          <w:szCs w:val="32"/>
          <w:lang w:eastAsia="zh-CN"/>
        </w:rPr>
        <w:t>市红十字会</w:t>
      </w:r>
      <w:r>
        <w:rPr>
          <w:rFonts w:hint="eastAsia" w:ascii="方正仿宋_GBK" w:hAnsi="方正仿宋_GBK" w:eastAsia="方正仿宋_GBK" w:cs="方正仿宋_GBK"/>
          <w:sz w:val="32"/>
          <w:szCs w:val="32"/>
        </w:rPr>
        <w:t>始终与需要帮助的人并肩同行。</w:t>
      </w:r>
      <w:r>
        <w:rPr>
          <w:rFonts w:hint="eastAsia" w:ascii="方正仿宋_GBK" w:hAnsi="方正仿宋_GBK" w:eastAsia="方正仿宋_GBK" w:cs="方正仿宋_GBK"/>
          <w:sz w:val="32"/>
          <w:szCs w:val="32"/>
          <w:lang w:eastAsia="zh-CN"/>
        </w:rPr>
        <w:t>希望青少年</w:t>
      </w:r>
      <w:r>
        <w:rPr>
          <w:rFonts w:hint="eastAsia" w:ascii="方正仿宋_GBK" w:hAnsi="方正仿宋_GBK" w:eastAsia="方正仿宋_GBK" w:cs="方正仿宋_GBK"/>
          <w:sz w:val="32"/>
          <w:szCs w:val="32"/>
          <w:lang w:val="en-US" w:eastAsia="zh-CN"/>
        </w:rPr>
        <w:t>‌成为人道精神的践行者，</w:t>
      </w:r>
      <w:r>
        <w:rPr>
          <w:rFonts w:hint="eastAsia" w:ascii="方正仿宋_GBK" w:hAnsi="方正仿宋_GBK" w:eastAsia="方正仿宋_GBK" w:cs="方正仿宋_GBK"/>
          <w:kern w:val="2"/>
          <w:sz w:val="32"/>
          <w:szCs w:val="32"/>
          <w:lang w:val="en-US" w:eastAsia="zh-CN" w:bidi="ar-SA"/>
        </w:rPr>
        <w:t>生命安全的守护者，</w:t>
      </w:r>
      <w:r>
        <w:rPr>
          <w:rFonts w:hint="eastAsia" w:ascii="方正仿宋_GBK" w:hAnsi="方正仿宋_GBK" w:eastAsia="方正仿宋_GBK" w:cs="方正仿宋_GBK"/>
          <w:sz w:val="32"/>
          <w:szCs w:val="32"/>
          <w:lang w:val="en-US" w:eastAsia="zh-CN"/>
        </w:rPr>
        <w:t>正能量的传播者。</w:t>
      </w:r>
      <w:bookmarkStart w:id="11" w:name="_GoBack"/>
      <w:bookmarkEnd w:id="11"/>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bookmarkStart w:id="4" w:name="OLE_LINK4"/>
      <w:r>
        <w:rPr>
          <w:rFonts w:hint="eastAsia" w:ascii="方正仿宋_GBK" w:hAnsi="方正仿宋_GBK" w:eastAsia="方正仿宋_GBK" w:cs="方正仿宋_GBK"/>
          <w:kern w:val="2"/>
          <w:sz w:val="32"/>
          <w:szCs w:val="32"/>
          <w:lang w:val="en-US" w:eastAsia="zh-CN" w:bidi="ar-SA"/>
        </w:rPr>
        <w:t>捐赠仪式</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5" w:name="OLE_LINK5"/>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红十字会</w:t>
      </w:r>
      <w:r>
        <w:rPr>
          <w:rFonts w:hint="eastAsia" w:ascii="Times New Roman" w:hAnsi="Times New Roman" w:eastAsia="方正仿宋_GBK" w:cs="Times New Roman"/>
          <w:sz w:val="32"/>
          <w:szCs w:val="32"/>
          <w:lang w:val="en-US" w:eastAsia="zh-CN"/>
        </w:rPr>
        <w:t>向学校捐赠AED1台及应急包100个，总价值15390元。对校内品学兼优贫困生进行人道救助，救助金额1万元，合计25390元</w:t>
      </w:r>
      <w:r>
        <w:rPr>
          <w:rFonts w:hint="default" w:ascii="Times New Roman" w:hAnsi="Times New Roman" w:eastAsia="方正仿宋_GBK" w:cs="Times New Roman"/>
          <w:sz w:val="32"/>
          <w:szCs w:val="32"/>
          <w:lang w:val="en-US" w:eastAsia="zh-CN"/>
        </w:rPr>
        <w:t xml:space="preserve">。 </w:t>
      </w:r>
    </w:p>
    <w:p>
      <w:pPr>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300" distR="114300" simplePos="0" relativeHeight="251660288" behindDoc="0" locked="0" layoutInCell="1" allowOverlap="1">
            <wp:simplePos x="0" y="0"/>
            <wp:positionH relativeFrom="column">
              <wp:posOffset>52070</wp:posOffset>
            </wp:positionH>
            <wp:positionV relativeFrom="paragraph">
              <wp:posOffset>21590</wp:posOffset>
            </wp:positionV>
            <wp:extent cx="5221605" cy="2083435"/>
            <wp:effectExtent l="0" t="0" r="17145" b="12065"/>
            <wp:wrapSquare wrapText="bothSides"/>
            <wp:docPr id="3" name="图片 3" descr="2905e873bb21f2a02e1343f756487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873bb21f2a02e1343f7564872a1"/>
                    <pic:cNvPicPr>
                      <a:picLocks noChangeAspect="1"/>
                    </pic:cNvPicPr>
                  </pic:nvPicPr>
                  <pic:blipFill>
                    <a:blip r:embed="rId6"/>
                    <a:stretch>
                      <a:fillRect/>
                    </a:stretch>
                  </pic:blipFill>
                  <pic:spPr>
                    <a:xfrm>
                      <a:off x="0" y="0"/>
                      <a:ext cx="5221605" cy="2083435"/>
                    </a:xfrm>
                    <a:prstGeom prst="rect">
                      <a:avLst/>
                    </a:prstGeom>
                  </pic:spPr>
                </pic:pic>
              </a:graphicData>
            </a:graphic>
          </wp:anchor>
        </w:drawing>
      </w:r>
      <w:r>
        <w:rPr>
          <w:rFonts w:hint="eastAsia" w:ascii="Times New Roman" w:hAnsi="Times New Roman" w:eastAsia="方正仿宋_GBK" w:cs="Times New Roman"/>
          <w:sz w:val="32"/>
          <w:szCs w:val="32"/>
          <w:lang w:val="en-US" w:eastAsia="zh-CN"/>
        </w:rPr>
        <w:t>迪庆州湖南商会会长单位广明眼科向学校捐赠学习用品，笔记本300本，笔300支，价值4500元。</w:t>
      </w:r>
    </w:p>
    <w:bookmarkEnd w:id="5"/>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bookmarkStart w:id="6" w:name="OLE_LINK6"/>
      <w:r>
        <w:rPr>
          <w:rFonts w:hint="eastAsia" w:ascii="Times New Roman" w:hAnsi="Times New Roman" w:eastAsia="方正仿宋_GBK" w:cs="Times New Roman"/>
          <w:sz w:val="32"/>
          <w:szCs w:val="32"/>
          <w:lang w:val="en-US" w:eastAsia="zh-CN"/>
        </w:rPr>
        <w:t>授牌仪式</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bookmarkStart w:id="7" w:name="OLE_LINK7"/>
      <w:r>
        <w:rPr>
          <w:rFonts w:hint="eastAsia" w:ascii="Times New Roman" w:hAnsi="Times New Roman" w:eastAsia="方正仿宋_GBK" w:cs="Times New Roman"/>
          <w:sz w:val="32"/>
          <w:szCs w:val="32"/>
          <w:lang w:val="en-US" w:eastAsia="zh-CN"/>
        </w:rPr>
        <w:t>香格里拉市红十字会常务副会长张晓莹同志为香格里拉市第一中学红十字会授牌，改变我市无学校基层红十字会</w:t>
      </w:r>
      <w:r>
        <w:rPr>
          <w:rFonts w:hint="eastAsia" w:ascii="Times New Roman" w:hAnsi="Times New Roman" w:eastAsia="方正仿宋_GBK" w:cs="Times New Roman"/>
          <w:sz w:val="32"/>
          <w:szCs w:val="32"/>
          <w:lang w:val="en-US" w:eastAsia="zh-CN"/>
        </w:rPr>
        <w:drawing>
          <wp:anchor distT="0" distB="0" distL="114300" distR="114300" simplePos="0" relativeHeight="251661312" behindDoc="1" locked="0" layoutInCell="1" allowOverlap="1">
            <wp:simplePos x="0" y="0"/>
            <wp:positionH relativeFrom="column">
              <wp:posOffset>124460</wp:posOffset>
            </wp:positionH>
            <wp:positionV relativeFrom="paragraph">
              <wp:posOffset>789305</wp:posOffset>
            </wp:positionV>
            <wp:extent cx="5266690" cy="2425065"/>
            <wp:effectExtent l="0" t="0" r="10160" b="0"/>
            <wp:wrapTight wrapText="bothSides">
              <wp:wrapPolygon>
                <wp:start x="0" y="0"/>
                <wp:lineTo x="0" y="21379"/>
                <wp:lineTo x="21485" y="21379"/>
                <wp:lineTo x="21485" y="0"/>
                <wp:lineTo x="0" y="0"/>
              </wp:wrapPolygon>
            </wp:wrapTight>
            <wp:docPr id="4" name="图片 4" descr="7aec0c949ac909bddb6c497493900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aec0c949ac909bddb6c497493900ab5"/>
                    <pic:cNvPicPr>
                      <a:picLocks noChangeAspect="1"/>
                    </pic:cNvPicPr>
                  </pic:nvPicPr>
                  <pic:blipFill>
                    <a:blip r:embed="rId7"/>
                    <a:stretch>
                      <a:fillRect/>
                    </a:stretch>
                  </pic:blipFill>
                  <pic:spPr>
                    <a:xfrm>
                      <a:off x="0" y="0"/>
                      <a:ext cx="5266690" cy="2425065"/>
                    </a:xfrm>
                    <a:prstGeom prst="rect">
                      <a:avLst/>
                    </a:prstGeom>
                  </pic:spPr>
                </pic:pic>
              </a:graphicData>
            </a:graphic>
          </wp:anchor>
        </w:drawing>
      </w:r>
      <w:r>
        <w:rPr>
          <w:rFonts w:hint="eastAsia" w:ascii="Times New Roman" w:hAnsi="Times New Roman" w:eastAsia="方正仿宋_GBK" w:cs="Times New Roman"/>
          <w:sz w:val="32"/>
          <w:szCs w:val="32"/>
          <w:lang w:val="en-US" w:eastAsia="zh-CN"/>
        </w:rPr>
        <w:t>的局面，基层组织薄弱状况得到有效改变，工作阵地和服务平台建设不断加强，红十字会的组织力明显提升。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当天，香格里拉市第一中学红十字博爱救护站正式启用。市红十字会进一步将红十字工作与安全校园建设紧密结合，让红十字精神进校园，</w:t>
      </w:r>
      <w:r>
        <w:rPr>
          <w:rFonts w:hint="default" w:ascii="Times New Roman" w:hAnsi="Times New Roman" w:eastAsia="方正仿宋_GBK" w:cs="Times New Roman"/>
          <w:sz w:val="32"/>
          <w:szCs w:val="32"/>
          <w:lang w:val="en-US" w:eastAsia="zh-CN"/>
        </w:rPr>
        <w:t>为学校的安全筑起一道保护屏障</w:t>
      </w:r>
      <w:r>
        <w:rPr>
          <w:rFonts w:hint="eastAsia" w:ascii="Times New Roman" w:hAnsi="Times New Roman" w:eastAsia="方正仿宋_GBK" w:cs="Times New Roman"/>
          <w:sz w:val="32"/>
          <w:szCs w:val="32"/>
          <w:lang w:val="en-US" w:eastAsia="zh-CN"/>
        </w:rPr>
        <w:t>。</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bookmarkStart w:id="8" w:name="OLE_LINK8"/>
      <w:r>
        <w:rPr>
          <w:rFonts w:hint="eastAsia" w:ascii="Times New Roman" w:hAnsi="Times New Roman" w:eastAsia="方正仿宋_GBK" w:cs="Times New Roman"/>
          <w:sz w:val="32"/>
          <w:szCs w:val="32"/>
          <w:lang w:val="en-US" w:eastAsia="zh-CN"/>
        </w:rPr>
        <w:t xml:space="preserve"> 捐款活动</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bookmarkStart w:id="9" w:name="OLE_LINK9"/>
      <w:r>
        <w:rPr>
          <w:rFonts w:hint="eastAsia" w:ascii="Times New Roman" w:hAnsi="Times New Roman" w:eastAsia="方正仿宋_GBK" w:cs="Times New Roman"/>
          <w:sz w:val="32"/>
          <w:szCs w:val="32"/>
          <w:lang w:val="en-US" w:eastAsia="zh-CN"/>
        </w:rPr>
        <w:t>为积极响应香格里拉市红十字会发起“博爱一日捐”众筹活动，香格里拉市第一中学教职工进行了捐款，以点滴善举汇聚成海，为困境中的人们撑起一片希望的蓝天！</w:t>
      </w:r>
    </w:p>
    <w:bookmarkEnd w:id="9"/>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bookmarkStart w:id="10" w:name="OLE_LINK10"/>
      <w:r>
        <w:rPr>
          <w:rFonts w:hint="eastAsia" w:ascii="Times New Roman" w:hAnsi="Times New Roman" w:eastAsia="方正仿宋_GBK" w:cs="Times New Roman"/>
          <w:sz w:val="32"/>
          <w:szCs w:val="32"/>
          <w:lang w:val="en-US" w:eastAsia="zh-CN"/>
        </w:rPr>
        <w:t>应急救护培训</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急救知识，是我们生活中不可或缺的一部分。它不仅能够在关键时刻挽救生命，更能为我们的生活增添一份保障。在校园里，我们的同学们充满活力，热衷于探索和成长。然而，意外有时难以避免。因此，掌握正确的急救知识和技能，对于我们每一个人来说，都至关重要。</w:t>
      </w:r>
      <w:r>
        <w:rPr>
          <w:rFonts w:hint="eastAsia" w:ascii="Times New Roman" w:hAnsi="Times New Roman" w:eastAsia="方正仿宋_GBK" w:cs="Times New Roman"/>
          <w:sz w:val="32"/>
          <w:szCs w:val="32"/>
          <w:lang w:val="en-US" w:eastAsia="zh-CN"/>
        </w:rPr>
        <w:t>同时，针对青少年学生开展精准宣传，普及“三病”的基本知识、传播途径及预防方法；消除群众对“三病”的恐惧与歧视，倡导科学、包容的态度。</w:t>
      </w:r>
      <w:r>
        <w:rPr>
          <w:rFonts w:hint="default" w:ascii="Times New Roman" w:hAnsi="Times New Roman" w:eastAsia="方正仿宋_GBK" w:cs="Times New Roman"/>
          <w:sz w:val="32"/>
          <w:szCs w:val="32"/>
          <w:lang w:val="en-US" w:eastAsia="zh-CN"/>
        </w:rPr>
        <w:drawing>
          <wp:anchor distT="0" distB="0" distL="114300" distR="114300" simplePos="0" relativeHeight="251662336" behindDoc="1" locked="0" layoutInCell="1" allowOverlap="1">
            <wp:simplePos x="0" y="0"/>
            <wp:positionH relativeFrom="column">
              <wp:posOffset>-90170</wp:posOffset>
            </wp:positionH>
            <wp:positionV relativeFrom="paragraph">
              <wp:posOffset>250825</wp:posOffset>
            </wp:positionV>
            <wp:extent cx="5283835" cy="2529840"/>
            <wp:effectExtent l="0" t="0" r="12065" b="0"/>
            <wp:wrapTight wrapText="bothSides">
              <wp:wrapPolygon>
                <wp:start x="0" y="0"/>
                <wp:lineTo x="0" y="21470"/>
                <wp:lineTo x="21494" y="21470"/>
                <wp:lineTo x="21494" y="0"/>
                <wp:lineTo x="0" y="0"/>
              </wp:wrapPolygon>
            </wp:wrapTight>
            <wp:docPr id="5" name="图片 5" descr="445d7e374379072bca0d76bd76aa8b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5d7e374379072bca0d76bd76aa8b85"/>
                    <pic:cNvPicPr>
                      <a:picLocks noChangeAspect="1"/>
                    </pic:cNvPicPr>
                  </pic:nvPicPr>
                  <pic:blipFill>
                    <a:blip r:embed="rId8"/>
                    <a:stretch>
                      <a:fillRect/>
                    </a:stretch>
                  </pic:blipFill>
                  <pic:spPr>
                    <a:xfrm>
                      <a:off x="0" y="0"/>
                      <a:ext cx="5283835" cy="25298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eastAsia="方正仿宋简体" w:cs="仿宋"/>
          <w:sz w:val="32"/>
          <w:szCs w:val="32"/>
          <w:lang w:val="en-US" w:eastAsia="zh-CN"/>
        </w:rPr>
      </w:pPr>
      <w:r>
        <w:rPr>
          <w:rFonts w:hint="eastAsia" w:ascii="Times New Roman" w:hAnsi="Times New Roman" w:eastAsia="方正仿宋_GBK" w:cs="Times New Roman"/>
          <w:sz w:val="32"/>
          <w:szCs w:val="32"/>
          <w:lang w:val="en-US" w:eastAsia="zh-CN"/>
        </w:rPr>
        <w:t>培训老师结合实际，以理论+实操的方法，详细讲解了心肺复苏、AED使用方法、气道异物梗阻、包扎等基本急救知</w:t>
      </w:r>
      <w:r>
        <w:rPr>
          <w:rFonts w:hint="eastAsia" w:ascii="仿宋" w:hAnsi="仿宋" w:eastAsia="仿宋" w:cs="仿宋"/>
          <w:sz w:val="32"/>
          <w:szCs w:val="32"/>
          <w:lang w:val="en-US" w:eastAsia="zh-CN"/>
        </w:rPr>
        <w:t>识，师生们认真听讲、现场实操，系统全面地学习了救护知识和急救技能。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ind w:firstLine="640" w:firstLineChars="200"/>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embedRegular r:id="rId1" w:fontKey="{EB54189C-23F9-4B58-A0B1-953B5890B475}"/>
  </w:font>
  <w:font w:name="方正小标宋简体">
    <w:panose1 w:val="02000000000000000000"/>
    <w:charset w:val="86"/>
    <w:family w:val="script"/>
    <w:pitch w:val="default"/>
    <w:sig w:usb0="00000001" w:usb1="08000000" w:usb2="00000000" w:usb3="00000000" w:csb0="00040000" w:csb1="00000000"/>
    <w:embedRegular r:id="rId2" w:fontKey="{29421BE1-9075-4541-BA36-7AB3571B182C}"/>
  </w:font>
  <w:font w:name="方正仿宋简体">
    <w:altName w:val="微软雅黑"/>
    <w:panose1 w:val="02010601030101010101"/>
    <w:charset w:val="86"/>
    <w:family w:val="script"/>
    <w:pitch w:val="default"/>
    <w:sig w:usb0="00000000" w:usb1="00000000" w:usb2="00000000" w:usb3="00000000" w:csb0="00040000" w:csb1="00000000"/>
    <w:embedRegular r:id="rId3" w:fontKey="{F29230F2-DC7F-4071-A358-5117935808D2}"/>
  </w:font>
  <w:font w:name="方正小标宋_GBK">
    <w:panose1 w:val="02000000000000000000"/>
    <w:charset w:val="86"/>
    <w:family w:val="auto"/>
    <w:pitch w:val="default"/>
    <w:sig w:usb0="A00002BF" w:usb1="38CF7CFA" w:usb2="00082016" w:usb3="00000000" w:csb0="00040001" w:csb1="00000000"/>
    <w:embedRegular r:id="rId4" w:fontKey="{A43E5584-C23E-4D57-84E4-C178C721250C}"/>
  </w:font>
  <w:font w:name="方正仿宋_GBK">
    <w:panose1 w:val="02000000000000000000"/>
    <w:charset w:val="86"/>
    <w:family w:val="auto"/>
    <w:pitch w:val="default"/>
    <w:sig w:usb0="A00002BF" w:usb1="38CF7CFA" w:usb2="00082016" w:usb3="00000000" w:csb0="00040001" w:csb1="00000000"/>
    <w:embedRegular r:id="rId5" w:fontKey="{60DFA7F8-8717-4015-B3BE-436D8B528DEE}"/>
  </w:font>
  <w:font w:name="仿宋_GB2312">
    <w:altName w:val="仿宋"/>
    <w:panose1 w:val="02010609030101010101"/>
    <w:charset w:val="86"/>
    <w:family w:val="auto"/>
    <w:pitch w:val="default"/>
    <w:sig w:usb0="00000000" w:usb1="00000000" w:usb2="00000000" w:usb3="00000000" w:csb0="00040000" w:csb1="00000000"/>
    <w:embedRegular r:id="rId6" w:fontKey="{D4C4E668-6000-49D1-AEE9-1592C505D4D5}"/>
  </w:font>
  <w:font w:name="仿宋">
    <w:panose1 w:val="02010609060101010101"/>
    <w:charset w:val="86"/>
    <w:family w:val="auto"/>
    <w:pitch w:val="default"/>
    <w:sig w:usb0="800002BF" w:usb1="38CF7CFA" w:usb2="00000016" w:usb3="00000000" w:csb0="00040001" w:csb1="00000000"/>
    <w:embedRegular r:id="rId7" w:fontKey="{483F6CB6-211E-4C06-9955-042A2689E206}"/>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jQxODFmMzUzMzg0YTIzNTc3YTJmNjYzMGIxNWUifQ=="/>
  </w:docVars>
  <w:rsids>
    <w:rsidRoot w:val="00000000"/>
    <w:rsid w:val="01A62A7D"/>
    <w:rsid w:val="01F114A6"/>
    <w:rsid w:val="03025068"/>
    <w:rsid w:val="08031F33"/>
    <w:rsid w:val="0BFA364D"/>
    <w:rsid w:val="0D136775"/>
    <w:rsid w:val="18620668"/>
    <w:rsid w:val="23811D17"/>
    <w:rsid w:val="247578BD"/>
    <w:rsid w:val="309E55A9"/>
    <w:rsid w:val="337376BE"/>
    <w:rsid w:val="34CA77B1"/>
    <w:rsid w:val="37D23FA3"/>
    <w:rsid w:val="3A881CA1"/>
    <w:rsid w:val="3B1A2506"/>
    <w:rsid w:val="3B225CF3"/>
    <w:rsid w:val="3BDF1D94"/>
    <w:rsid w:val="3FEB6F5A"/>
    <w:rsid w:val="402A793D"/>
    <w:rsid w:val="432664FB"/>
    <w:rsid w:val="4D11420E"/>
    <w:rsid w:val="4FCD5FFD"/>
    <w:rsid w:val="52A60E34"/>
    <w:rsid w:val="5CA00C74"/>
    <w:rsid w:val="6CA578E3"/>
    <w:rsid w:val="6FEF2028"/>
    <w:rsid w:val="745D14CD"/>
    <w:rsid w:val="75BC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afterLines="0"/>
    </w:pPr>
  </w:style>
  <w:style w:type="paragraph" w:styleId="5">
    <w:name w:val="header"/>
    <w:basedOn w:val="1"/>
    <w:next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jc w:val="both"/>
      <w:textAlignment w:val="baseline"/>
    </w:pPr>
    <w:rPr>
      <w:rFonts w:ascii="Calibri" w:hAnsi="Calibri"/>
      <w:kern w:val="2"/>
      <w:sz w:val="18"/>
      <w:szCs w:val="2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983</Characters>
  <Lines>0</Lines>
  <Paragraphs>0</Paragraphs>
  <TotalTime>18</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2024-02-06T01:16:00Z</dcterms:created>
  <dc:creator>Administrator</dc:creator>
  <cp:lastModifiedBy>次里央宗</cp:lastModifiedBy>
  <cp:lastPrinted>2025-06-23T01:34:51Z</cp:lastPrinted>
  <dcterms:modified xsi:type="dcterms:W3CDTF">2025-06-23T01:37:28Z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6F97C18B32A545EBB0A99EF886011D8B_13</vt:lpwstr>
  </property>
  <property fmtid="{D5CDD505-2E9C-101B-9397-08002B2CF9AE}" pid="4" name="KSOTemplateDocerSaveRecord">
    <vt:lpwstr>eyJoZGlkIjoiOThkMmNjMjViYzdiZTgwZjc0NDM0OTcyODBjZWRlZmIiLCJ1c2VySWQiOiI2MjQ5OTUxNDYifQ==</vt:lpwstr>
  </property>
</Properties>
</file>