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66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5DB2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7AC7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D8C2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184B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CC32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424E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2766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关于召开禄劝彝族苗族自治县红十字会</w:t>
      </w:r>
    </w:p>
    <w:p w14:paraId="06928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第四届理事会第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预通知</w:t>
      </w:r>
      <w:bookmarkStart w:id="0" w:name="_GoBack"/>
      <w:bookmarkEnd w:id="0"/>
    </w:p>
    <w:p w14:paraId="7CB75A2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3D50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经研究，决定召开禄劝彝族苗族自治县红十字会第四届理事会第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次会议，现将相关事项通知如下:</w:t>
      </w:r>
    </w:p>
    <w:p w14:paraId="16C0C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一、时间地点</w:t>
      </w:r>
    </w:p>
    <w:p w14:paraId="14C67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(一)县红十字会第四届理事会常务理事会第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次会议</w:t>
      </w:r>
    </w:p>
    <w:p w14:paraId="04B2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1.时间:202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日(星期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)，14:30-1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:00;</w:t>
      </w:r>
    </w:p>
    <w:p w14:paraId="3DCAC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2.地点:会堂二号会议室。</w:t>
      </w:r>
    </w:p>
    <w:p w14:paraId="64AB8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(二)县红十字会第四届理事会第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次会议</w:t>
      </w:r>
    </w:p>
    <w:p w14:paraId="3F803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1.时间: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日(星期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)，15:00-17:00;</w:t>
      </w:r>
    </w:p>
    <w:p w14:paraId="6FA03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2.地点:会堂一号会议室。</w:t>
      </w:r>
    </w:p>
    <w:p w14:paraId="73935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二、参会人员及会议议程</w:t>
      </w:r>
    </w:p>
    <w:p w14:paraId="50FAC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(一)县红十字会第四届理事会常务理事会第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次会议</w:t>
      </w:r>
    </w:p>
    <w:p w14:paraId="22B97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1.参会人员</w:t>
      </w:r>
    </w:p>
    <w:p w14:paraId="528BF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(1)县领导: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杨正山、皮忠厚、赵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 芸;</w:t>
      </w:r>
    </w:p>
    <w:p w14:paraId="034EB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(2)县红十字会第四届理事会常务理事、拟更换常务理事人选(详见附件1)。</w:t>
      </w:r>
    </w:p>
    <w:p w14:paraId="04FDC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2.会议议程</w:t>
      </w:r>
    </w:p>
    <w:p w14:paraId="70C05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县人民政府副县长、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县红十字会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陈芸主持</w:t>
      </w:r>
      <w:r>
        <w:rPr>
          <w:rFonts w:hint="eastAsia" w:ascii="仿宋_GB2312" w:hAnsi="仿宋_GB2312" w:eastAsia="仿宋_GB2312" w:cs="仿宋_GB2312"/>
          <w:sz w:val="32"/>
          <w:szCs w:val="32"/>
        </w:rPr>
        <w:t>，议程为:</w:t>
      </w:r>
    </w:p>
    <w:p w14:paraId="11071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(1)通过禄劝彝族苗族自治县红十字会第四届理事会第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次会议议程;</w:t>
      </w:r>
    </w:p>
    <w:p w14:paraId="0A237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(2)书面审议《禄劝彝族苗族自治县红十字会第四届理事会第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次会议工作报告(审议稿)》《禄劝彝族苗族自治县红十字会202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年度财务收支情况报告(审议稿)》;</w:t>
      </w:r>
    </w:p>
    <w:p w14:paraId="3E487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(3)通过《禄劝彝族苗族自治县红十字会第四届理事会第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次会议更换、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增补理事</w:t>
      </w:r>
      <w:r>
        <w:rPr>
          <w:rFonts w:hint="eastAsia" w:ascii="仿宋_GB2312" w:hAnsi="仿宋_GB2312" w:eastAsia="仿宋_GB2312" w:cs="仿宋_GB2312"/>
          <w:sz w:val="32"/>
          <w:szCs w:val="32"/>
        </w:rPr>
        <w:t>和常务理事的决议》;</w:t>
      </w:r>
    </w:p>
    <w:p w14:paraId="40B09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(4)作补选县红十字会第四届理事会常务理事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、常务副会长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人事安排说明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7518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作聘请县红十字会第四届理事会名誉会长说明。</w:t>
      </w:r>
    </w:p>
    <w:p w14:paraId="26DB6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(二)县红十字会第四届理事会第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次会议</w:t>
      </w:r>
    </w:p>
    <w:p w14:paraId="5357F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1.参会人员</w:t>
      </w:r>
    </w:p>
    <w:p w14:paraId="101EC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(1)县领导: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杨正山，皮忠厚，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明，</w:t>
      </w:r>
      <w:r>
        <w:rPr>
          <w:rFonts w:hint="eastAsia" w:ascii="仿宋_GB2312" w:hAnsi="仿宋_GB2312" w:eastAsia="仿宋_GB2312" w:cs="仿宋_GB2312"/>
          <w:sz w:val="32"/>
          <w:szCs w:val="32"/>
        </w:rPr>
        <w:t>陈 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14F7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(2)县红十字会第四届理事会理事、拟更换、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增补</w:t>
      </w:r>
      <w:r>
        <w:rPr>
          <w:rFonts w:hint="eastAsia" w:ascii="仿宋_GB2312" w:hAnsi="仿宋_GB2312" w:eastAsia="仿宋_GB2312" w:cs="仿宋_GB2312"/>
          <w:sz w:val="32"/>
          <w:szCs w:val="32"/>
        </w:rPr>
        <w:t>理事人选(详见附件2)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7DF0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(3)列席:县红十字会第一届监事会监事(详见附件3)。</w:t>
      </w:r>
    </w:p>
    <w:p w14:paraId="1CFF7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2.会议议程</w:t>
      </w:r>
    </w:p>
    <w:p w14:paraId="65530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县人民政府副县长、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县红十字会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陈芸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主持，议程为:</w:t>
      </w:r>
    </w:p>
    <w:p w14:paraId="0A619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(1)听取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审议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《禄劝彝族苗族自治县红十字会第四届理事会第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次会议工作报告》;</w:t>
      </w:r>
    </w:p>
    <w:p w14:paraId="55939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(2)书面审议和通过《禄劝彝族苗族自治县红十字会202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年度财务收支情况报告》;</w:t>
      </w:r>
    </w:p>
    <w:p w14:paraId="51948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(3)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通报禄劝彝族苗族自治县红十字会监事会2023年监督情况；</w:t>
      </w:r>
    </w:p>
    <w:p w14:paraId="4CA85E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禄劝彝族苗族自治县红十字会</w:t>
      </w:r>
      <w:r>
        <w:rPr>
          <w:rFonts w:hint="eastAsia" w:ascii="仿宋_GB2312" w:eastAsia="仿宋_GB2312"/>
          <w:sz w:val="32"/>
          <w:szCs w:val="32"/>
          <w:lang w:eastAsia="zh-CN"/>
        </w:rPr>
        <w:t>第四</w:t>
      </w:r>
      <w:r>
        <w:rPr>
          <w:rFonts w:hint="eastAsia" w:ascii="仿宋_GB2312" w:eastAsia="仿宋_GB2312"/>
          <w:sz w:val="32"/>
          <w:szCs w:val="32"/>
        </w:rPr>
        <w:t>届理事会更</w:t>
      </w:r>
      <w:r>
        <w:rPr>
          <w:rFonts w:hint="eastAsia" w:ascii="仿宋_GB2312" w:eastAsia="仿宋_GB2312"/>
          <w:sz w:val="32"/>
          <w:szCs w:val="32"/>
          <w:lang w:eastAsia="zh-CN"/>
        </w:rPr>
        <w:t>换、增补理事和常务理事的决议》；</w:t>
      </w:r>
    </w:p>
    <w:p w14:paraId="3FC5E29B">
      <w:pPr>
        <w:pStyle w:val="9"/>
        <w:ind w:left="0" w:leftChars="0" w:firstLine="640" w:firstLineChars="200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聘请禄劝彝族苗族自治县红十字会第四届理事会名誉会长；</w:t>
      </w:r>
    </w:p>
    <w:p w14:paraId="7502B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</w:t>
      </w:r>
      <w:r>
        <w:rPr>
          <w:rFonts w:hint="eastAsia" w:ascii="仿宋_GB2312" w:eastAsia="仿宋_GB2312"/>
          <w:sz w:val="32"/>
          <w:szCs w:val="32"/>
        </w:rPr>
        <w:t>禄劝彝族苗族自治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县红十字会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理事会常务理事、常务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副会长人事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安排说明；</w:t>
      </w:r>
    </w:p>
    <w:p w14:paraId="30AE4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通过《</w:t>
      </w:r>
      <w:r>
        <w:rPr>
          <w:rFonts w:hint="eastAsia" w:ascii="仿宋_GB2312" w:eastAsia="仿宋_GB2312"/>
          <w:sz w:val="32"/>
          <w:szCs w:val="32"/>
        </w:rPr>
        <w:t>禄劝彝族苗族自治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红十字会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四届理事会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第三次会议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选举办法》；</w:t>
      </w:r>
    </w:p>
    <w:p w14:paraId="37BE1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通过禄劝彝族苗族自治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红十字会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四届理事会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第三次会议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选举</w:t>
      </w:r>
      <w:r>
        <w:rPr>
          <w:rFonts w:hint="eastAsia" w:ascii="仿宋_GB2312" w:hAnsi="仿宋_GB2312" w:eastAsia="仿宋_GB2312" w:cs="仿宋_GB2312"/>
          <w:sz w:val="32"/>
          <w:szCs w:val="32"/>
        </w:rPr>
        <w:t>总监票人、监票人名单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496B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补选禄劝彝族苗族自治县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红十字会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第四届理事会常务理事、常务副会长；</w:t>
      </w:r>
    </w:p>
    <w:p w14:paraId="3929C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宣布选举结果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8E487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禄劝彝族苗族自治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红十字会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四届理事会第三次会议工作报告的决议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》；</w:t>
      </w:r>
    </w:p>
    <w:p w14:paraId="65634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  <w:lang w:eastAsia="zh-CN"/>
        </w:rPr>
        <w:t>县领导讲话。</w:t>
      </w:r>
    </w:p>
    <w:p w14:paraId="2593E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三、相关要求</w:t>
      </w:r>
    </w:p>
    <w:p w14:paraId="35E84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(一)各参会人员由各单位办公室负责通知落实,其中企业、志愿服务队参会人员由县红十字会负责通知;学校参会人员由县教体局负责通知;医疗机构参会人员由县卫健局负责通知,请各参会人员安排好工作,于1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日13:30-14:30在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提前1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分钟签到入场就座完毕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。请参会人员着正装（有制服的着制服）参加。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原则上不得缺席、请假、替会，如有特殊情况不能参会的请向县政府领导请假获准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，并向县红十字会办公室反馈，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0871-68968755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邮箱：lqxhszh@126.com</w:t>
      </w:r>
    </w:p>
    <w:p w14:paraId="47B69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(二)请县红十字会牵头县级机关事务管理中心做好席位牌摆放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会议签到、会议记录等会务服务保障工作，并按照参会范围印制会议材料提前带至会场发放。</w:t>
      </w:r>
    </w:p>
    <w:p w14:paraId="07C41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(三)请县融媒体中心安排记者做好宣传报道。</w:t>
      </w:r>
    </w:p>
    <w:p w14:paraId="2C2FE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(四)请各单位按要求填报参会回执(附件4)于202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日(星期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)17:00前通过公文交换系统、电子邮件或传真报送至县红十字会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5F25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杨慧梅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15887201406，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蒲侨兰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13888012394</w:t>
      </w:r>
      <w:r>
        <w:rPr>
          <w:rFonts w:hint="eastAsia" w:ascii="仿宋_GB2312" w:hAnsi="仿宋_GB2312" w:eastAsia="仿宋_GB2312" w:cs="仿宋_GB2312"/>
          <w:sz w:val="32"/>
          <w:szCs w:val="32"/>
        </w:rPr>
        <w:t>，传真:68968755，电子邮箱:lqxhszh@126.com。</w:t>
      </w:r>
    </w:p>
    <w:p w14:paraId="34C2B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E03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1.禄劝彝族苗族自治县红十字会第四届理事会常务理</w:t>
      </w:r>
    </w:p>
    <w:p w14:paraId="17508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事会第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次会议参会人员名单;</w:t>
      </w:r>
    </w:p>
    <w:p w14:paraId="676F2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456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2.禄劝彝族苗族自治县红十字会第四届理事会第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次会议参会人员名单;</w:t>
      </w:r>
    </w:p>
    <w:p w14:paraId="3AA79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456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3.禄劝彝族苗族自治县红十字会第四届理事会第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次会议列席人员名单;</w:t>
      </w:r>
    </w:p>
    <w:p w14:paraId="07FBA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456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4.禄劝彝族苗族自治县红十字会第四届理事会第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次会议参会回执。</w:t>
      </w:r>
    </w:p>
    <w:p w14:paraId="2F816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62DA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71C68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禄劝彝族苗族自治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县红十字会</w:t>
      </w:r>
    </w:p>
    <w:p w14:paraId="7E633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第四届理事会常务理事会第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次会议参会人员名单</w:t>
      </w:r>
    </w:p>
    <w:p w14:paraId="3D6DF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(按姓氏笔画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排列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)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共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11人</w:t>
      </w:r>
    </w:p>
    <w:p w14:paraId="351552CB">
      <w:pPr>
        <w:pStyle w:val="9"/>
        <w:rPr>
          <w:rFonts w:hint="eastAsia"/>
        </w:rPr>
      </w:pPr>
    </w:p>
    <w:p w14:paraId="5DCAD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马仲顶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县卫生健康局</w:t>
      </w:r>
    </w:p>
    <w:p w14:paraId="53244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eastAsia="仿宋_GB2312"/>
          <w:color w:val="auto"/>
          <w:lang w:val="en-US" w:eastAsia="zh-CN"/>
        </w:rPr>
      </w:pPr>
      <w:r>
        <w:rPr>
          <w:rFonts w:hint="eastAsia" w:hAnsi="仿宋_GB2312" w:eastAsia="仿宋_GB2312" w:cs="仿宋_GB2312"/>
          <w:color w:val="auto"/>
          <w:sz w:val="32"/>
          <w:szCs w:val="32"/>
          <w:lang w:eastAsia="zh-CN"/>
        </w:rPr>
        <w:t>马铖鑫</w:t>
      </w:r>
      <w:r>
        <w:rPr>
          <w:rFonts w:hint="eastAsia" w:hAnsi="仿宋_GB2312" w:eastAsia="仿宋_GB2312" w:cs="仿宋_GB2312"/>
          <w:color w:val="auto"/>
          <w:sz w:val="32"/>
          <w:szCs w:val="32"/>
          <w:lang w:val="en-US" w:eastAsia="zh-CN"/>
        </w:rPr>
        <w:t xml:space="preserve">  县红十字会</w:t>
      </w:r>
    </w:p>
    <w:p w14:paraId="3B2E8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李全东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县民政局</w:t>
      </w:r>
    </w:p>
    <w:p w14:paraId="4B3A7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hAnsi="仿宋_GB2312" w:eastAsia="仿宋_GB2312" w:cs="仿宋_GB2312"/>
          <w:color w:val="auto"/>
          <w:sz w:val="32"/>
          <w:szCs w:val="32"/>
          <w:lang w:eastAsia="zh-CN"/>
        </w:rPr>
        <w:t>李福彬</w:t>
      </w:r>
      <w:r>
        <w:rPr>
          <w:rFonts w:hint="eastAsia" w:hAnsi="仿宋_GB2312" w:eastAsia="仿宋_GB2312" w:cs="仿宋_GB2312"/>
          <w:color w:val="auto"/>
          <w:sz w:val="32"/>
          <w:szCs w:val="32"/>
          <w:lang w:val="en-US" w:eastAsia="zh-CN"/>
        </w:rPr>
        <w:t xml:space="preserve">  云南轿子雪山水业有限公司</w:t>
      </w:r>
    </w:p>
    <w:p w14:paraId="3CDCE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杨绍彬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昆明文笔山文化艺术陵园有限公司</w:t>
      </w:r>
    </w:p>
    <w:p w14:paraId="36EC2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杨慧梅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县红十字会</w:t>
      </w:r>
    </w:p>
    <w:p w14:paraId="0A96A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吴明新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县教育体育局</w:t>
      </w:r>
    </w:p>
    <w:p w14:paraId="243AB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张建满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昆明新茂建筑工程有限公司</w:t>
      </w:r>
    </w:p>
    <w:p w14:paraId="66769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张铧予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昆明恒铭矿业有限责任公司</w:t>
      </w:r>
    </w:p>
    <w:p w14:paraId="51C7A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  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县人民政府</w:t>
      </w:r>
    </w:p>
    <w:p w14:paraId="363D5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罗启顺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云南华盛建筑工程有限公司</w:t>
      </w:r>
    </w:p>
    <w:p w14:paraId="674F4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3A08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D25E6B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3F52E4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992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3BA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DDEAD3">
      <w:pPr>
        <w:pStyle w:val="9"/>
        <w:rPr>
          <w:rFonts w:hint="eastAsia"/>
        </w:rPr>
      </w:pPr>
    </w:p>
    <w:p w14:paraId="5C438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A62A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禄劝彝族苗族自治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县红十字会</w:t>
      </w:r>
    </w:p>
    <w:p w14:paraId="18F79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第四届理事会第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次会议参会人员名单</w:t>
      </w:r>
    </w:p>
    <w:p w14:paraId="70AD2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(按姓氏笔画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排列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)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共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51人</w:t>
      </w:r>
    </w:p>
    <w:p w14:paraId="688F6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tbl>
      <w:tblPr>
        <w:tblStyle w:val="6"/>
        <w:tblW w:w="6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5303"/>
      </w:tblGrid>
      <w:tr w14:paraId="1964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D6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马仲顶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F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县卫生健康局</w:t>
            </w:r>
          </w:p>
        </w:tc>
      </w:tr>
      <w:tr w14:paraId="2F3B7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D7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马浩云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50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云南振翔建筑工程有限公司</w:t>
            </w:r>
          </w:p>
        </w:tc>
      </w:tr>
      <w:tr w14:paraId="257A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8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马铖鑫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D1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县红十字会</w:t>
            </w:r>
          </w:p>
        </w:tc>
      </w:tr>
      <w:tr w14:paraId="4DF6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86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王金美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4B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圣百合保洁家政有限公司</w:t>
            </w:r>
          </w:p>
        </w:tc>
      </w:tr>
      <w:tr w14:paraId="4018E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0BCE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王晓燕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E1C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县总工会</w:t>
            </w:r>
          </w:p>
        </w:tc>
      </w:tr>
      <w:tr w14:paraId="565F5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3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王海兴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F2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则黑乡</w:t>
            </w:r>
          </w:p>
        </w:tc>
      </w:tr>
      <w:tr w14:paraId="4271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0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  燕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A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雪山乡</w:t>
            </w:r>
          </w:p>
        </w:tc>
      </w:tr>
      <w:tr w14:paraId="6C63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7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方春富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F5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团街镇</w:t>
            </w:r>
          </w:p>
        </w:tc>
      </w:tr>
      <w:tr w14:paraId="0891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7F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皮如玉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CB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崇德街道</w:t>
            </w:r>
          </w:p>
        </w:tc>
      </w:tr>
      <w:tr w14:paraId="6340E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86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洋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8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县防震减灾局</w:t>
            </w:r>
          </w:p>
        </w:tc>
      </w:tr>
      <w:tr w14:paraId="5785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2F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洋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76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屏山街道刘洋诊所</w:t>
            </w:r>
          </w:p>
        </w:tc>
      </w:tr>
      <w:tr w14:paraId="40DC5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59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霜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A6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禄劝禾云楼餐饮服务有限公司</w:t>
            </w:r>
          </w:p>
        </w:tc>
      </w:tr>
      <w:tr w14:paraId="3A34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A9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阮金玲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DF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县政府办</w:t>
            </w:r>
          </w:p>
        </w:tc>
      </w:tr>
      <w:tr w14:paraId="4FB8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A12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刚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CCDA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县第一人民医院</w:t>
            </w:r>
          </w:p>
        </w:tc>
      </w:tr>
      <w:tr w14:paraId="2F6A2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56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勇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8D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县中医院</w:t>
            </w:r>
          </w:p>
        </w:tc>
      </w:tr>
      <w:tr w14:paraId="181A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B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李玉银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29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县妇联</w:t>
            </w:r>
          </w:p>
        </w:tc>
      </w:tr>
      <w:tr w14:paraId="101B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4B1CE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李全东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0AA9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县民政局</w:t>
            </w:r>
          </w:p>
        </w:tc>
      </w:tr>
      <w:tr w14:paraId="0D5BC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89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李福彬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07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云南轿子雪山水业有限公司</w:t>
            </w:r>
          </w:p>
        </w:tc>
      </w:tr>
      <w:tr w14:paraId="2E9E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084F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杨仙梅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A55D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屏山小学</w:t>
            </w:r>
          </w:p>
        </w:tc>
      </w:tr>
      <w:tr w14:paraId="26ABE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62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杨昌妍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1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转龙镇</w:t>
            </w:r>
          </w:p>
        </w:tc>
      </w:tr>
      <w:tr w14:paraId="6A18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0D1DB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杨绍彬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8970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19" w:leftChars="152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昆明文笔山文化艺术陵园有限公司</w:t>
            </w:r>
          </w:p>
        </w:tc>
      </w:tr>
      <w:tr w14:paraId="6CF01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22E1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杨慧梅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03869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县红十字会</w:t>
            </w:r>
          </w:p>
        </w:tc>
      </w:tr>
      <w:tr w14:paraId="09D4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4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6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茂山镇</w:t>
            </w:r>
          </w:p>
        </w:tc>
      </w:tr>
      <w:tr w14:paraId="2DB5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6F2B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吴明新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C326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县教育体育局</w:t>
            </w:r>
          </w:p>
        </w:tc>
      </w:tr>
      <w:tr w14:paraId="19A65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3D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余思琴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4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屏山街道</w:t>
            </w:r>
          </w:p>
        </w:tc>
      </w:tr>
      <w:tr w14:paraId="47F8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93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  珊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25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</w:tr>
      <w:tr w14:paraId="49DF3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8C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张文富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55E9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县民族中学</w:t>
            </w:r>
          </w:p>
        </w:tc>
      </w:tr>
      <w:tr w14:paraId="1566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36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张进武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57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乌蒙乡</w:t>
            </w:r>
          </w:p>
        </w:tc>
      </w:tr>
      <w:tr w14:paraId="6A5B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87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张运富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E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乌东德镇</w:t>
            </w:r>
          </w:p>
        </w:tc>
      </w:tr>
      <w:tr w14:paraId="35C8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598E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张学兵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05E8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禄劝永源鑫商贸有限公司</w:t>
            </w:r>
          </w:p>
        </w:tc>
      </w:tr>
      <w:tr w14:paraId="0239A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DC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张建满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589A9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昆明新茂建筑工程有限公司</w:t>
            </w:r>
          </w:p>
        </w:tc>
      </w:tr>
      <w:tr w14:paraId="5EB82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532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张津源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F228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撒营盘镇</w:t>
            </w:r>
          </w:p>
        </w:tc>
      </w:tr>
      <w:tr w14:paraId="75E8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62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张浩然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76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九龙镇</w:t>
            </w:r>
          </w:p>
        </w:tc>
      </w:tr>
      <w:tr w14:paraId="0A02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10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张海艳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21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云龙乡</w:t>
            </w:r>
          </w:p>
        </w:tc>
      </w:tr>
      <w:tr w14:paraId="59E18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42598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张铧予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406F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昆明恒铭矿业有限责任公司</w:t>
            </w:r>
          </w:p>
        </w:tc>
      </w:tr>
      <w:tr w14:paraId="52EE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5DC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芸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126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县人民政府</w:t>
            </w:r>
          </w:p>
        </w:tc>
      </w:tr>
      <w:tr w14:paraId="1E54E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FB4E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矣勍伸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7430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团县委</w:t>
            </w:r>
          </w:p>
        </w:tc>
      </w:tr>
      <w:tr w14:paraId="0D47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454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武正勇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5F405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县残联</w:t>
            </w:r>
          </w:p>
        </w:tc>
      </w:tr>
      <w:tr w14:paraId="13EDB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0F503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罗启顺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5DA6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云南华盛建筑工程有限公司</w:t>
            </w:r>
          </w:p>
        </w:tc>
      </w:tr>
      <w:tr w14:paraId="0BD3D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A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罗剑秋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57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马鹿塘乡</w:t>
            </w:r>
          </w:p>
        </w:tc>
      </w:tr>
      <w:tr w14:paraId="150D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1D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赵永丽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4EF1D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县红十字会志愿服务队</w:t>
            </w:r>
          </w:p>
        </w:tc>
      </w:tr>
      <w:tr w14:paraId="6C5B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D7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段福斌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66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翠华镇</w:t>
            </w:r>
          </w:p>
        </w:tc>
      </w:tr>
      <w:tr w14:paraId="76F4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84CF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秦世虎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F37F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中国平安财产保险股份有限公司</w:t>
            </w:r>
          </w:p>
        </w:tc>
      </w:tr>
      <w:tr w14:paraId="6DE5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5B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晏和认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AD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中屏镇</w:t>
            </w:r>
          </w:p>
        </w:tc>
      </w:tr>
      <w:tr w14:paraId="5F5BD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D4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黄世东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6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屏山中心校</w:t>
            </w:r>
          </w:p>
        </w:tc>
      </w:tr>
      <w:tr w14:paraId="52BC8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3107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梅清泉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027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县红十字会志愿服务队</w:t>
            </w:r>
          </w:p>
        </w:tc>
      </w:tr>
      <w:tr w14:paraId="3764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30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梁利华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40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翠华镇中心学校</w:t>
            </w:r>
          </w:p>
        </w:tc>
      </w:tr>
      <w:tr w14:paraId="5E69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49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彭熙越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C7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汤郎乡</w:t>
            </w:r>
          </w:p>
        </w:tc>
      </w:tr>
      <w:tr w14:paraId="03E09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0B01E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董宸溪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5351A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县忠爱医院</w:t>
            </w:r>
          </w:p>
        </w:tc>
      </w:tr>
      <w:tr w14:paraId="252B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58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熊泽龙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0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皎平渡镇</w:t>
            </w:r>
          </w:p>
        </w:tc>
      </w:tr>
      <w:tr w14:paraId="3BD6D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8A30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潘庆辉</w:t>
            </w:r>
          </w:p>
        </w:tc>
        <w:tc>
          <w:tcPr>
            <w:tcW w:w="5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7FBC6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禄劝兴茂种植有限公司</w:t>
            </w:r>
          </w:p>
        </w:tc>
      </w:tr>
    </w:tbl>
    <w:p w14:paraId="0017F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p w14:paraId="114EC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p w14:paraId="5D57C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p w14:paraId="17DBD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p w14:paraId="4A8846A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927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64B5F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7FE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7053DE12">
      <w:pPr>
        <w:pStyle w:val="9"/>
        <w:rPr>
          <w:rFonts w:hint="eastAsia"/>
        </w:rPr>
      </w:pPr>
    </w:p>
    <w:p w14:paraId="660BB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51B57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4600B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6A71B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596B5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 w14:paraId="1DC4C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禄劝彝族苗族自治县红十字会</w:t>
      </w:r>
    </w:p>
    <w:p w14:paraId="48139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第四届理事会第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次会议列席人员名单</w:t>
      </w:r>
    </w:p>
    <w:p w14:paraId="3241A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(按姓氏笔画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排列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5人</w:t>
      </w:r>
    </w:p>
    <w:p w14:paraId="79A5A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DDF6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白天友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县民政局</w:t>
      </w:r>
    </w:p>
    <w:p w14:paraId="7A676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李朝丽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县红十字会</w:t>
      </w:r>
    </w:p>
    <w:p w14:paraId="782E5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杨海词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县红十字会</w:t>
      </w:r>
    </w:p>
    <w:p w14:paraId="17A5C0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eastAsia="仿宋_GB2312"/>
          <w:color w:val="EE822F" w:themeColor="accent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hAnsi="仿宋_GB2312" w:eastAsia="仿宋_GB2312" w:cs="仿宋_GB2312"/>
          <w:color w:val="EE822F" w:themeColor="accent2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赵</w:t>
      </w:r>
      <w:r>
        <w:rPr>
          <w:rFonts w:hint="eastAsia" w:hAnsi="仿宋_GB2312" w:eastAsia="仿宋_GB2312" w:cs="仿宋_GB2312"/>
          <w:color w:val="EE822F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hAnsi="仿宋_GB2312" w:eastAsia="仿宋_GB2312" w:cs="仿宋_GB2312"/>
          <w:color w:val="EE822F" w:themeColor="accent2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明</w:t>
      </w:r>
      <w:r>
        <w:rPr>
          <w:rFonts w:hint="eastAsia" w:hAnsi="仿宋_GB2312" w:eastAsia="仿宋_GB2312" w:cs="仿宋_GB2312"/>
          <w:color w:val="EE822F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县人大常委会</w:t>
      </w:r>
    </w:p>
    <w:p w14:paraId="1FDBD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曹宗富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县审计局</w:t>
      </w:r>
    </w:p>
    <w:p w14:paraId="3059B9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lang w:eastAsia="zh-CN"/>
        </w:rPr>
      </w:pPr>
    </w:p>
    <w:p w14:paraId="4761C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1B6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E15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6D1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8D4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743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A97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C8F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D7D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888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6AD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4</w:t>
      </w:r>
    </w:p>
    <w:p w14:paraId="38980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禄劝彝族苗族自治县红十字会</w:t>
      </w:r>
    </w:p>
    <w:p w14:paraId="37C4B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第四届理事会第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次会议参会回执</w:t>
      </w:r>
    </w:p>
    <w:p w14:paraId="1B81B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D004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联系电话：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907"/>
        <w:gridCol w:w="893"/>
        <w:gridCol w:w="2627"/>
        <w:gridCol w:w="1507"/>
        <w:gridCol w:w="906"/>
      </w:tblGrid>
      <w:tr w14:paraId="38A15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 w14:paraId="6BEED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907" w:type="dxa"/>
          </w:tcPr>
          <w:p w14:paraId="4BBDF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893" w:type="dxa"/>
          </w:tcPr>
          <w:p w14:paraId="5FCF1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2627" w:type="dxa"/>
          </w:tcPr>
          <w:p w14:paraId="4F3C5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工作单位及职务</w:t>
            </w:r>
          </w:p>
        </w:tc>
        <w:tc>
          <w:tcPr>
            <w:tcW w:w="1507" w:type="dxa"/>
          </w:tcPr>
          <w:p w14:paraId="69E7F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906" w:type="dxa"/>
          </w:tcPr>
          <w:p w14:paraId="596BB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是否晚餐</w:t>
            </w:r>
          </w:p>
        </w:tc>
      </w:tr>
      <w:tr w14:paraId="46E6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 w14:paraId="65A93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 w14:paraId="1EE42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 w14:paraId="7E22B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7" w:type="dxa"/>
          </w:tcPr>
          <w:p w14:paraId="76ADA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 w14:paraId="1E5C9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6" w:type="dxa"/>
          </w:tcPr>
          <w:p w14:paraId="38834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934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 w14:paraId="6B467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 w14:paraId="713B6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 w14:paraId="0079B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7" w:type="dxa"/>
          </w:tcPr>
          <w:p w14:paraId="0FC1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 w14:paraId="5CA1F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6" w:type="dxa"/>
          </w:tcPr>
          <w:p w14:paraId="6D393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8F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 w14:paraId="595F2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 w14:paraId="7680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 w14:paraId="535BD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7" w:type="dxa"/>
          </w:tcPr>
          <w:p w14:paraId="59EB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 w14:paraId="539A6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6" w:type="dxa"/>
          </w:tcPr>
          <w:p w14:paraId="6C62F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2B25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F77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0293E2D-BDC1-45BF-AAF5-51C8C65C88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19B33E4-16A6-4D18-8674-C67EF50718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09C17B6-2C71-4594-90B1-A2289505DB8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A5732B6-4D1C-40A5-A7B1-2F7151D6386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94BC323-A68C-4F4E-9AEB-28A1884509D5}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CB649ACA-96A2-46F4-871A-62DE788D4C4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521A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C6A49">
                          <w:pPr>
                            <w:pStyle w:val="4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2C6A49">
                    <w:pPr>
                      <w:pStyle w:val="4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NmQ2ODliYjg0MTQyYjExYzA2YjhmNjk3MzM4MjcifQ=="/>
  </w:docVars>
  <w:rsids>
    <w:rsidRoot w:val="00000000"/>
    <w:rsid w:val="00A51641"/>
    <w:rsid w:val="00FE1942"/>
    <w:rsid w:val="018D0F17"/>
    <w:rsid w:val="01A42186"/>
    <w:rsid w:val="02FF4A1E"/>
    <w:rsid w:val="059C3B8E"/>
    <w:rsid w:val="068932B4"/>
    <w:rsid w:val="0A3F7DEA"/>
    <w:rsid w:val="0A7D421F"/>
    <w:rsid w:val="0B9E342A"/>
    <w:rsid w:val="11477335"/>
    <w:rsid w:val="12776584"/>
    <w:rsid w:val="1552707D"/>
    <w:rsid w:val="167A1613"/>
    <w:rsid w:val="185F6D12"/>
    <w:rsid w:val="19B337B9"/>
    <w:rsid w:val="1A4334AB"/>
    <w:rsid w:val="1B601C8B"/>
    <w:rsid w:val="1C782688"/>
    <w:rsid w:val="1CA078F9"/>
    <w:rsid w:val="1CEB5018"/>
    <w:rsid w:val="20403114"/>
    <w:rsid w:val="20482782"/>
    <w:rsid w:val="20A63521"/>
    <w:rsid w:val="22BD7457"/>
    <w:rsid w:val="241C63FF"/>
    <w:rsid w:val="25BF5294"/>
    <w:rsid w:val="25FF7D86"/>
    <w:rsid w:val="28C358FE"/>
    <w:rsid w:val="297D524A"/>
    <w:rsid w:val="298F4F7D"/>
    <w:rsid w:val="2A0259D5"/>
    <w:rsid w:val="2B2A1401"/>
    <w:rsid w:val="2BC37160"/>
    <w:rsid w:val="2C4F0EEA"/>
    <w:rsid w:val="2D103746"/>
    <w:rsid w:val="2D83073A"/>
    <w:rsid w:val="2E232138"/>
    <w:rsid w:val="2E6D7F83"/>
    <w:rsid w:val="2E8C4FC8"/>
    <w:rsid w:val="2FA8471E"/>
    <w:rsid w:val="30077711"/>
    <w:rsid w:val="30BA6D84"/>
    <w:rsid w:val="32382656"/>
    <w:rsid w:val="32990C1B"/>
    <w:rsid w:val="347B0F20"/>
    <w:rsid w:val="34A436B6"/>
    <w:rsid w:val="34D16D92"/>
    <w:rsid w:val="34E6271F"/>
    <w:rsid w:val="354F30ED"/>
    <w:rsid w:val="35C12BA6"/>
    <w:rsid w:val="37B57946"/>
    <w:rsid w:val="38B7004D"/>
    <w:rsid w:val="390019F4"/>
    <w:rsid w:val="3A2B484E"/>
    <w:rsid w:val="3A476407"/>
    <w:rsid w:val="3AB74334"/>
    <w:rsid w:val="3B693880"/>
    <w:rsid w:val="3C3976F6"/>
    <w:rsid w:val="3C94492D"/>
    <w:rsid w:val="3CC21079"/>
    <w:rsid w:val="3D1F6366"/>
    <w:rsid w:val="3E3C10AD"/>
    <w:rsid w:val="403F2E01"/>
    <w:rsid w:val="414A4154"/>
    <w:rsid w:val="414C3A28"/>
    <w:rsid w:val="417A5F2E"/>
    <w:rsid w:val="42C8391B"/>
    <w:rsid w:val="43462E94"/>
    <w:rsid w:val="43A37B4B"/>
    <w:rsid w:val="43B835F7"/>
    <w:rsid w:val="45D97DAA"/>
    <w:rsid w:val="46FD57C4"/>
    <w:rsid w:val="490E3CB9"/>
    <w:rsid w:val="49412206"/>
    <w:rsid w:val="49C56A6D"/>
    <w:rsid w:val="4BC05D28"/>
    <w:rsid w:val="4D6E6DF5"/>
    <w:rsid w:val="4E23200D"/>
    <w:rsid w:val="4EF130C9"/>
    <w:rsid w:val="4F033A8B"/>
    <w:rsid w:val="5181771E"/>
    <w:rsid w:val="526B1ADE"/>
    <w:rsid w:val="52ED5A0A"/>
    <w:rsid w:val="542C0A4C"/>
    <w:rsid w:val="5577013D"/>
    <w:rsid w:val="55E4364E"/>
    <w:rsid w:val="57671164"/>
    <w:rsid w:val="59577689"/>
    <w:rsid w:val="5B6633E1"/>
    <w:rsid w:val="5C451348"/>
    <w:rsid w:val="5E5F2523"/>
    <w:rsid w:val="5FE570CA"/>
    <w:rsid w:val="60261490"/>
    <w:rsid w:val="605E0C2A"/>
    <w:rsid w:val="63034122"/>
    <w:rsid w:val="630D32C5"/>
    <w:rsid w:val="63FB2C93"/>
    <w:rsid w:val="65534AD5"/>
    <w:rsid w:val="696F74B3"/>
    <w:rsid w:val="6AE663EC"/>
    <w:rsid w:val="6CA82DF6"/>
    <w:rsid w:val="6D8D2CAE"/>
    <w:rsid w:val="6F060E0B"/>
    <w:rsid w:val="6F81084B"/>
    <w:rsid w:val="70926DFA"/>
    <w:rsid w:val="71062461"/>
    <w:rsid w:val="7213598B"/>
    <w:rsid w:val="722B13E5"/>
    <w:rsid w:val="723567C0"/>
    <w:rsid w:val="72E8794E"/>
    <w:rsid w:val="73A166E8"/>
    <w:rsid w:val="73B61A34"/>
    <w:rsid w:val="745B2203"/>
    <w:rsid w:val="750E0A19"/>
    <w:rsid w:val="75874327"/>
    <w:rsid w:val="765A2C19"/>
    <w:rsid w:val="78C95383"/>
    <w:rsid w:val="791F1447"/>
    <w:rsid w:val="79EA3A7F"/>
    <w:rsid w:val="7A961926"/>
    <w:rsid w:val="7BC81EDA"/>
    <w:rsid w:val="7C885555"/>
    <w:rsid w:val="7FD159CF"/>
    <w:rsid w:val="FF7EE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ind w:right="214"/>
    </w:pPr>
    <w:rPr>
      <w:rFonts w:ascii="仿宋_GB2312" w:hAnsi="宋体" w:cs="宋体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实施方案正文"/>
    <w:qFormat/>
    <w:uiPriority w:val="99"/>
    <w:pPr>
      <w:widowControl w:val="0"/>
      <w:ind w:firstLine="566" w:firstLineChars="202"/>
      <w:jc w:val="both"/>
    </w:pPr>
    <w:rPr>
      <w:rFonts w:ascii="Times New Roman" w:hAnsi="Times New Roman" w:eastAsia="仿宋_GB2312" w:cs="Times New Roman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2338</Words>
  <Characters>2533</Characters>
  <Lines>0</Lines>
  <Paragraphs>0</Paragraphs>
  <TotalTime>2</TotalTime>
  <ScaleCrop>false</ScaleCrop>
  <LinksUpToDate>false</LinksUpToDate>
  <CharactersWithSpaces>2631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2024-10-05T11:10:00Z</dcterms:created>
  <dc:creator>Administrator</dc:creator>
  <cp:lastModifiedBy>杨海词</cp:lastModifiedBy>
  <cp:lastPrinted>2024-11-07T11:52:00Z</cp:lastPrinted>
  <dcterms:modified xsi:type="dcterms:W3CDTF">2024-12-19T07:23:49Z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54A86AD1A2A4485893D035AFFB9BF54F_12</vt:lpwstr>
  </property>
</Properties>
</file>