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A26" w:rsidRDefault="00722A26" w:rsidP="00722A26">
      <w:pPr>
        <w:framePr w:w="8463" w:h="3589" w:hRule="exact" w:hSpace="181" w:wrap="notBeside" w:vAnchor="page" w:hAnchor="page" w:x="1778" w:y="2950" w:anchorLock="1"/>
        <w:tabs>
          <w:tab w:val="left" w:pos="720"/>
          <w:tab w:val="left" w:pos="8280"/>
        </w:tabs>
        <w:ind w:firstLineChars="11" w:firstLine="114"/>
        <w:jc w:val="center"/>
        <w:rPr>
          <w:rFonts w:eastAsia="方正小标宋简体"/>
          <w:color w:val="FF0000"/>
          <w:spacing w:val="120"/>
          <w:kern w:val="0"/>
          <w:sz w:val="80"/>
        </w:rPr>
      </w:pPr>
      <w:r>
        <w:rPr>
          <w:rFonts w:eastAsia="方正小标宋简体" w:hint="eastAsia"/>
          <w:color w:val="FF0000"/>
          <w:spacing w:val="120"/>
          <w:kern w:val="0"/>
          <w:sz w:val="80"/>
        </w:rPr>
        <w:t>红十字会工作简报</w:t>
      </w:r>
    </w:p>
    <w:p w:rsidR="00722A26" w:rsidRDefault="00722A26" w:rsidP="00722A26">
      <w:pPr>
        <w:framePr w:w="8463" w:h="3589" w:hRule="exact" w:hSpace="181" w:wrap="notBeside" w:vAnchor="page" w:hAnchor="page" w:x="1778" w:y="2950" w:anchorLock="1"/>
        <w:tabs>
          <w:tab w:val="left" w:pos="720"/>
          <w:tab w:val="left" w:pos="8280"/>
        </w:tabs>
        <w:spacing w:line="240" w:lineRule="exact"/>
        <w:ind w:leftChars="-85" w:left="2" w:hangingChars="50" w:hanging="180"/>
        <w:rPr>
          <w:rFonts w:eastAsia="仿宋_GB2312"/>
          <w:b/>
          <w:bCs/>
          <w:color w:val="000000"/>
          <w:sz w:val="36"/>
        </w:rPr>
      </w:pPr>
    </w:p>
    <w:p w:rsidR="00722A26" w:rsidRDefault="00722A26" w:rsidP="00722A26">
      <w:pPr>
        <w:framePr w:w="8463" w:h="3589" w:hRule="exact" w:hSpace="181" w:wrap="notBeside" w:vAnchor="page" w:hAnchor="page" w:x="1778" w:y="2950" w:anchorLock="1"/>
        <w:tabs>
          <w:tab w:val="left" w:pos="720"/>
          <w:tab w:val="left" w:pos="8280"/>
        </w:tabs>
        <w:spacing w:line="40" w:lineRule="atLeast"/>
        <w:ind w:leftChars="-85" w:left="-8" w:hangingChars="50" w:hanging="170"/>
        <w:jc w:val="center"/>
        <w:rPr>
          <w:color w:val="FF0000"/>
          <w:sz w:val="34"/>
        </w:rPr>
      </w:pPr>
      <w:r>
        <w:rPr>
          <w:rFonts w:hint="eastAsia"/>
          <w:color w:val="FF0000"/>
          <w:sz w:val="34"/>
        </w:rPr>
        <w:t>第</w:t>
      </w:r>
      <w:r w:rsidR="000557A7">
        <w:rPr>
          <w:rFonts w:hint="eastAsia"/>
          <w:color w:val="000000"/>
          <w:sz w:val="34"/>
        </w:rPr>
        <w:t>二</w:t>
      </w:r>
      <w:r>
        <w:rPr>
          <w:rFonts w:hint="eastAsia"/>
          <w:color w:val="FF0000"/>
          <w:sz w:val="34"/>
        </w:rPr>
        <w:t>期</w:t>
      </w:r>
    </w:p>
    <w:p w:rsidR="00722A26" w:rsidRDefault="00722A26" w:rsidP="00722A26">
      <w:pPr>
        <w:framePr w:w="8463" w:h="3589" w:hRule="exact" w:hSpace="181" w:wrap="notBeside" w:vAnchor="page" w:hAnchor="page" w:x="1778" w:y="2950" w:anchorLock="1"/>
        <w:tabs>
          <w:tab w:val="left" w:pos="720"/>
          <w:tab w:val="left" w:pos="8280"/>
        </w:tabs>
        <w:ind w:leftChars="-85" w:left="-88" w:hangingChars="50" w:hanging="90"/>
        <w:jc w:val="center"/>
        <w:rPr>
          <w:color w:val="000000"/>
          <w:sz w:val="18"/>
        </w:rPr>
      </w:pPr>
    </w:p>
    <w:p w:rsidR="00722A26" w:rsidRPr="00DD6911" w:rsidRDefault="00477964" w:rsidP="00722A26">
      <w:pPr>
        <w:framePr w:w="8463" w:h="3589" w:hRule="exact" w:hSpace="181" w:wrap="notBeside" w:vAnchor="page" w:hAnchor="page" w:x="1778" w:y="2950" w:anchorLock="1"/>
        <w:tabs>
          <w:tab w:val="left" w:pos="8280"/>
        </w:tabs>
        <w:ind w:leftChars="-35" w:left="53" w:hangingChars="60" w:hanging="126"/>
        <w:rPr>
          <w:rFonts w:ascii="仿宋_GB2312"/>
          <w:color w:val="FF0000"/>
          <w:sz w:val="28"/>
        </w:rPr>
      </w:pPr>
      <w:r w:rsidRPr="00477964">
        <w:pict>
          <v:line id="_x0000_s1026" style="position:absolute;left:0;text-align:left;z-index:251660288;mso-position-vertical-relative:page" from="-8.95pt,302.75pt" to="430.55pt,302.75pt" strokecolor="red" strokeweight="3pt">
            <w10:wrap anchorx="page" anchory="page"/>
            <w10:anchorlock/>
          </v:line>
        </w:pict>
      </w:r>
      <w:r w:rsidR="00722A26">
        <w:rPr>
          <w:rFonts w:hint="eastAsia"/>
          <w:color w:val="FF0000"/>
          <w:sz w:val="30"/>
        </w:rPr>
        <w:t>墨江哈尼族自治县红十字会</w:t>
      </w:r>
      <w:r w:rsidR="00722A26">
        <w:rPr>
          <w:color w:val="000000"/>
          <w:sz w:val="32"/>
        </w:rPr>
        <w:t xml:space="preserve"> </w:t>
      </w:r>
      <w:r w:rsidR="00722A26">
        <w:rPr>
          <w:rFonts w:hint="eastAsia"/>
          <w:color w:val="000000"/>
          <w:sz w:val="32"/>
        </w:rPr>
        <w:t xml:space="preserve">             </w:t>
      </w:r>
      <w:r w:rsidR="00DD3C95">
        <w:rPr>
          <w:rFonts w:hint="eastAsia"/>
          <w:color w:val="000000"/>
          <w:sz w:val="32"/>
        </w:rPr>
        <w:t xml:space="preserve">  </w:t>
      </w:r>
      <w:r w:rsidR="00722A26" w:rsidRPr="00722A26">
        <w:rPr>
          <w:rFonts w:hint="eastAsia"/>
          <w:sz w:val="32"/>
        </w:rPr>
        <w:t>201</w:t>
      </w:r>
      <w:r w:rsidR="003936E7">
        <w:rPr>
          <w:rFonts w:hint="eastAsia"/>
          <w:sz w:val="32"/>
        </w:rPr>
        <w:t>8</w:t>
      </w:r>
      <w:r w:rsidR="00722A26" w:rsidRPr="00722A26">
        <w:rPr>
          <w:rFonts w:hint="eastAsia"/>
          <w:sz w:val="32"/>
        </w:rPr>
        <w:t>年</w:t>
      </w:r>
      <w:r w:rsidR="00161D11">
        <w:rPr>
          <w:rFonts w:hint="eastAsia"/>
          <w:sz w:val="32"/>
        </w:rPr>
        <w:t>3</w:t>
      </w:r>
      <w:r w:rsidR="00722A26" w:rsidRPr="00722A26">
        <w:rPr>
          <w:rFonts w:hint="eastAsia"/>
          <w:sz w:val="32"/>
        </w:rPr>
        <w:t>月</w:t>
      </w:r>
      <w:r w:rsidR="00161D11">
        <w:rPr>
          <w:rFonts w:hint="eastAsia"/>
          <w:sz w:val="32"/>
        </w:rPr>
        <w:t>16</w:t>
      </w:r>
      <w:r w:rsidR="00722A26" w:rsidRPr="00722A26">
        <w:rPr>
          <w:rFonts w:hint="eastAsia"/>
          <w:sz w:val="32"/>
        </w:rPr>
        <w:t>日</w:t>
      </w:r>
    </w:p>
    <w:p w:rsidR="00722A26" w:rsidRDefault="00722A26" w:rsidP="00722A26">
      <w:pPr>
        <w:framePr w:w="8463" w:h="3589" w:hRule="exact" w:hSpace="181" w:wrap="notBeside" w:vAnchor="page" w:hAnchor="page" w:x="1778" w:y="2950" w:anchorLock="1"/>
        <w:tabs>
          <w:tab w:val="left" w:pos="8280"/>
        </w:tabs>
        <w:rPr>
          <w:rFonts w:ascii="仿宋_GB2312" w:eastAsia="仿宋_GB2312"/>
          <w:color w:val="000000"/>
          <w:sz w:val="28"/>
          <w:szCs w:val="28"/>
        </w:rPr>
      </w:pPr>
      <w:r w:rsidRPr="00237EFA">
        <w:rPr>
          <w:rFonts w:ascii="仿宋_GB2312" w:eastAsia="仿宋_GB2312" w:hint="eastAsia"/>
          <w:color w:val="000000"/>
          <w:sz w:val="28"/>
          <w:szCs w:val="28"/>
        </w:rPr>
        <w:t>电子</w:t>
      </w:r>
      <w:r>
        <w:rPr>
          <w:rFonts w:ascii="仿宋_GB2312" w:eastAsia="仿宋_GB2312" w:hint="eastAsia"/>
          <w:color w:val="000000"/>
          <w:sz w:val="28"/>
          <w:szCs w:val="28"/>
        </w:rPr>
        <w:t>邮箱：</w:t>
      </w:r>
      <w:hyperlink r:id="rId7" w:history="1">
        <w:r w:rsidRPr="00A30781">
          <w:rPr>
            <w:rStyle w:val="a7"/>
            <w:rFonts w:ascii="仿宋_GB2312" w:eastAsia="仿宋_GB2312" w:hint="eastAsia"/>
            <w:sz w:val="28"/>
            <w:szCs w:val="28"/>
          </w:rPr>
          <w:t>mjxhszh@163.com</w:t>
        </w:r>
      </w:hyperlink>
    </w:p>
    <w:p w:rsidR="00722A26" w:rsidRDefault="00722A26" w:rsidP="00722A26">
      <w:pPr>
        <w:framePr w:w="8463" w:h="3589" w:hRule="exact" w:hSpace="181" w:wrap="notBeside" w:vAnchor="page" w:hAnchor="page" w:x="1778" w:y="2950" w:anchorLock="1"/>
        <w:tabs>
          <w:tab w:val="left" w:pos="8280"/>
        </w:tabs>
        <w:rPr>
          <w:rFonts w:ascii="仿宋_GB2312" w:eastAsia="仿宋_GB2312"/>
          <w:color w:val="000000"/>
          <w:sz w:val="28"/>
          <w:szCs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p>
    <w:p w:rsidR="00722A26" w:rsidRPr="00DD6911" w:rsidRDefault="00722A26" w:rsidP="00722A26">
      <w:pPr>
        <w:framePr w:w="8463" w:h="3589" w:hRule="exact" w:hSpace="181" w:wrap="notBeside" w:vAnchor="page" w:hAnchor="page" w:x="1778" w:y="2950" w:anchorLock="1"/>
        <w:tabs>
          <w:tab w:val="left" w:pos="8280"/>
        </w:tabs>
        <w:rPr>
          <w:rFonts w:ascii="仿宋_GB2312"/>
          <w:color w:val="FF0000"/>
          <w:sz w:val="28"/>
        </w:rPr>
      </w:pPr>
      <w:r w:rsidRPr="00DD6911">
        <w:rPr>
          <w:rFonts w:ascii="仿宋_GB2312"/>
          <w:color w:val="FF0000"/>
          <w:sz w:val="28"/>
        </w:rPr>
        <w:t xml:space="preserve">                     </w:t>
      </w:r>
    </w:p>
    <w:p w:rsidR="00682953" w:rsidRDefault="00682953" w:rsidP="00682953">
      <w:pPr>
        <w:spacing w:line="500" w:lineRule="exact"/>
        <w:rPr>
          <w:rFonts w:ascii="方正小标宋简体" w:eastAsia="方正小标宋简体" w:hAnsiTheme="minorEastAsia" w:cstheme="minorEastAsia"/>
          <w:sz w:val="44"/>
          <w:szCs w:val="44"/>
        </w:rPr>
      </w:pPr>
    </w:p>
    <w:p w:rsidR="00682953" w:rsidRDefault="00682953" w:rsidP="00682953">
      <w:pPr>
        <w:spacing w:line="600" w:lineRule="exact"/>
        <w:jc w:val="center"/>
        <w:rPr>
          <w:rFonts w:ascii="方正小标宋简体" w:eastAsia="方正小标宋简体" w:hAnsiTheme="minorEastAsia" w:cstheme="minorEastAsia"/>
          <w:sz w:val="44"/>
          <w:szCs w:val="44"/>
        </w:rPr>
      </w:pPr>
    </w:p>
    <w:p w:rsidR="00520D9D" w:rsidRDefault="00520D9D" w:rsidP="00520D9D">
      <w:pPr>
        <w:spacing w:line="220" w:lineRule="atLeast"/>
        <w:jc w:val="center"/>
        <w:rPr>
          <w:rFonts w:ascii="方正小标宋简体" w:eastAsia="方正小标宋简体" w:hAnsi="宋体" w:cs="宋体"/>
          <w:sz w:val="44"/>
          <w:szCs w:val="44"/>
        </w:rPr>
      </w:pPr>
      <w:r w:rsidRPr="00520D9D">
        <w:rPr>
          <w:rFonts w:ascii="方正小标宋简体" w:eastAsia="方正小标宋简体" w:hAnsi="宋体" w:cs="宋体" w:hint="eastAsia"/>
          <w:sz w:val="44"/>
          <w:szCs w:val="44"/>
        </w:rPr>
        <w:t>爱心点燃希望</w:t>
      </w:r>
      <w:r>
        <w:rPr>
          <w:rFonts w:ascii="方正小标宋简体" w:eastAsia="方正小标宋简体" w:hAnsi="宋体" w:cs="宋体" w:hint="eastAsia"/>
          <w:sz w:val="44"/>
          <w:szCs w:val="44"/>
        </w:rPr>
        <w:t xml:space="preserve">  </w:t>
      </w:r>
      <w:r w:rsidRPr="00520D9D">
        <w:rPr>
          <w:rFonts w:ascii="方正小标宋简体" w:eastAsia="方正小标宋简体" w:hAnsi="宋体" w:cs="宋体" w:hint="eastAsia"/>
          <w:sz w:val="44"/>
          <w:szCs w:val="44"/>
        </w:rPr>
        <w:t>书香润泽未来</w:t>
      </w:r>
    </w:p>
    <w:p w:rsidR="000A0077" w:rsidRDefault="000A0077" w:rsidP="00520D9D">
      <w:pPr>
        <w:spacing w:line="220" w:lineRule="atLeast"/>
        <w:jc w:val="center"/>
        <w:rPr>
          <w:rFonts w:ascii="仿宋" w:eastAsia="仿宋" w:hAnsi="仿宋" w:cstheme="minorEastAsia"/>
          <w:sz w:val="32"/>
          <w:szCs w:val="32"/>
        </w:rPr>
      </w:pPr>
      <w:r>
        <w:rPr>
          <w:rFonts w:ascii="仿宋" w:eastAsia="仿宋" w:hAnsi="仿宋" w:cstheme="minorEastAsia" w:hint="eastAsia"/>
          <w:sz w:val="32"/>
          <w:szCs w:val="32"/>
        </w:rPr>
        <w:t>——助力脱贫攻坚</w:t>
      </w:r>
      <w:r w:rsidR="00252A95">
        <w:rPr>
          <w:rFonts w:ascii="仿宋" w:eastAsia="仿宋" w:hAnsi="仿宋" w:cstheme="minorEastAsia" w:hint="eastAsia"/>
          <w:sz w:val="32"/>
          <w:szCs w:val="32"/>
        </w:rPr>
        <w:t>微公益博爱图书角墨江捐赠仪式</w:t>
      </w:r>
    </w:p>
    <w:p w:rsidR="00542841" w:rsidRDefault="00542841" w:rsidP="000A0077">
      <w:pPr>
        <w:spacing w:line="220" w:lineRule="atLeast"/>
        <w:ind w:firstLine="630"/>
        <w:rPr>
          <w:rFonts w:ascii="仿宋" w:eastAsia="仿宋" w:hAnsi="仿宋"/>
          <w:sz w:val="32"/>
          <w:szCs w:val="32"/>
        </w:rPr>
      </w:pPr>
    </w:p>
    <w:p w:rsidR="00AC399D" w:rsidRPr="00F83BEB" w:rsidRDefault="00F83BEB" w:rsidP="00F83BEB">
      <w:pPr>
        <w:spacing w:line="580" w:lineRule="exact"/>
        <w:ind w:firstLine="629"/>
        <w:rPr>
          <w:rFonts w:ascii="仿宋" w:eastAsia="仿宋" w:hAnsi="仿宋"/>
          <w:w w:val="92"/>
          <w:sz w:val="32"/>
          <w:szCs w:val="32"/>
        </w:rPr>
      </w:pPr>
      <w:r w:rsidRPr="00F83BEB">
        <w:rPr>
          <w:rFonts w:ascii="仿宋" w:eastAsia="仿宋" w:hAnsi="仿宋" w:hint="eastAsia"/>
          <w:noProof/>
          <w:w w:val="92"/>
          <w:sz w:val="32"/>
          <w:szCs w:val="32"/>
        </w:rPr>
        <w:drawing>
          <wp:anchor distT="0" distB="0" distL="114300" distR="114300" simplePos="0" relativeHeight="251661312" behindDoc="0" locked="0" layoutInCell="1" allowOverlap="1">
            <wp:simplePos x="0" y="0"/>
            <wp:positionH relativeFrom="column">
              <wp:posOffset>39370</wp:posOffset>
            </wp:positionH>
            <wp:positionV relativeFrom="paragraph">
              <wp:posOffset>805180</wp:posOffset>
            </wp:positionV>
            <wp:extent cx="3419475" cy="2790825"/>
            <wp:effectExtent l="19050" t="0" r="9525" b="0"/>
            <wp:wrapSquare wrapText="bothSides"/>
            <wp:docPr id="1" name="图片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stretch>
                      <a:fillRect/>
                    </a:stretch>
                  </pic:blipFill>
                  <pic:spPr>
                    <a:xfrm>
                      <a:off x="0" y="0"/>
                      <a:ext cx="3419475" cy="2790825"/>
                    </a:xfrm>
                    <a:prstGeom prst="rect">
                      <a:avLst/>
                    </a:prstGeom>
                  </pic:spPr>
                </pic:pic>
              </a:graphicData>
            </a:graphic>
          </wp:anchor>
        </w:drawing>
      </w:r>
      <w:r w:rsidR="00542841" w:rsidRPr="00F83BEB">
        <w:rPr>
          <w:rFonts w:ascii="仿宋" w:eastAsia="仿宋" w:hAnsi="仿宋" w:hint="eastAsia"/>
          <w:w w:val="92"/>
          <w:sz w:val="32"/>
          <w:szCs w:val="32"/>
        </w:rPr>
        <w:t>图书是人类知识的宝库，精神的粮食，是学校课程资源中重要的一部分。3月15日，墨江县红十字会专职副会长等一行4人，</w:t>
      </w:r>
      <w:r w:rsidR="00630F8E" w:rsidRPr="00F83BEB">
        <w:rPr>
          <w:rFonts w:ascii="仿宋" w:eastAsia="仿宋" w:hAnsi="仿宋" w:hint="eastAsia"/>
          <w:w w:val="92"/>
          <w:sz w:val="32"/>
          <w:szCs w:val="32"/>
        </w:rPr>
        <w:t>到高寨</w:t>
      </w:r>
      <w:r w:rsidR="00B91ADC" w:rsidRPr="00F83BEB">
        <w:rPr>
          <w:rFonts w:ascii="仿宋" w:eastAsia="仿宋" w:hAnsi="仿宋" w:hint="eastAsia"/>
          <w:w w:val="92"/>
          <w:sz w:val="32"/>
          <w:szCs w:val="32"/>
        </w:rPr>
        <w:t>教学点</w:t>
      </w:r>
      <w:r w:rsidR="00630F8E" w:rsidRPr="00F83BEB">
        <w:rPr>
          <w:rFonts w:ascii="仿宋" w:eastAsia="仿宋" w:hAnsi="仿宋" w:hint="eastAsia"/>
          <w:w w:val="92"/>
          <w:sz w:val="32"/>
          <w:szCs w:val="32"/>
        </w:rPr>
        <w:t>、露水</w:t>
      </w:r>
      <w:r w:rsidR="00B91ADC" w:rsidRPr="00F83BEB">
        <w:rPr>
          <w:rFonts w:ascii="仿宋" w:eastAsia="仿宋" w:hAnsi="仿宋" w:hint="eastAsia"/>
          <w:w w:val="92"/>
          <w:sz w:val="32"/>
          <w:szCs w:val="32"/>
        </w:rPr>
        <w:t>青江教学点</w:t>
      </w:r>
      <w:r w:rsidR="00630F8E" w:rsidRPr="00F83BEB">
        <w:rPr>
          <w:rFonts w:ascii="仿宋" w:eastAsia="仿宋" w:hAnsi="仿宋" w:hint="eastAsia"/>
          <w:w w:val="92"/>
          <w:sz w:val="32"/>
          <w:szCs w:val="32"/>
        </w:rPr>
        <w:t>开展“红十字微公益博爱图书角项目墨江捐赠仪式”。</w:t>
      </w:r>
      <w:r w:rsidR="00276584" w:rsidRPr="00F83BEB">
        <w:rPr>
          <w:rFonts w:ascii="仿宋" w:eastAsia="仿宋" w:hAnsi="仿宋" w:hint="eastAsia"/>
          <w:w w:val="92"/>
          <w:sz w:val="32"/>
          <w:szCs w:val="32"/>
        </w:rPr>
        <w:t>为两个校点捐赠506册，价值1万元图书。</w:t>
      </w:r>
    </w:p>
    <w:p w:rsidR="00B91ADC" w:rsidRPr="00F83BEB" w:rsidRDefault="00EE46DE" w:rsidP="00F83BEB">
      <w:pPr>
        <w:spacing w:line="580" w:lineRule="exact"/>
        <w:ind w:firstLine="629"/>
        <w:rPr>
          <w:rFonts w:ascii="仿宋" w:eastAsia="仿宋" w:hAnsi="仿宋"/>
          <w:w w:val="92"/>
          <w:sz w:val="32"/>
          <w:szCs w:val="32"/>
        </w:rPr>
      </w:pPr>
      <w:r w:rsidRPr="00F83BEB">
        <w:rPr>
          <w:rFonts w:ascii="仿宋" w:eastAsia="仿宋" w:hAnsi="仿宋" w:hint="eastAsia"/>
          <w:w w:val="92"/>
          <w:sz w:val="32"/>
          <w:szCs w:val="32"/>
        </w:rPr>
        <w:t>博爱图书角是由云南省红十字备灾救灾中心及省内其他红十字组织援</w:t>
      </w:r>
      <w:r w:rsidRPr="00F83BEB">
        <w:rPr>
          <w:rFonts w:ascii="仿宋" w:eastAsia="仿宋" w:hAnsi="仿宋" w:hint="eastAsia"/>
          <w:w w:val="92"/>
          <w:sz w:val="32"/>
          <w:szCs w:val="32"/>
        </w:rPr>
        <w:lastRenderedPageBreak/>
        <w:t>建贫困地区</w:t>
      </w:r>
      <w:r w:rsidR="00276584" w:rsidRPr="00F83BEB">
        <w:rPr>
          <w:rFonts w:ascii="仿宋" w:eastAsia="仿宋" w:hAnsi="仿宋" w:hint="eastAsia"/>
          <w:w w:val="92"/>
          <w:sz w:val="32"/>
          <w:szCs w:val="32"/>
        </w:rPr>
        <w:t>学校</w:t>
      </w:r>
      <w:r w:rsidRPr="00F83BEB">
        <w:rPr>
          <w:rFonts w:ascii="仿宋" w:eastAsia="仿宋" w:hAnsi="仿宋" w:hint="eastAsia"/>
          <w:w w:val="92"/>
          <w:sz w:val="32"/>
          <w:szCs w:val="32"/>
        </w:rPr>
        <w:t>捐赠图书，搭建平等交流、友爱融合阅读平台</w:t>
      </w:r>
      <w:r w:rsidR="00276584" w:rsidRPr="00F83BEB">
        <w:rPr>
          <w:rFonts w:ascii="仿宋" w:eastAsia="仿宋" w:hAnsi="仿宋" w:hint="eastAsia"/>
          <w:w w:val="92"/>
          <w:sz w:val="32"/>
          <w:szCs w:val="32"/>
        </w:rPr>
        <w:t>的项目。墨江县红十字会曾在2015年为联珠二小、鱼塘小学捐赠1530册，价值3.5余万元图书</w:t>
      </w:r>
      <w:r w:rsidR="00B91ADC" w:rsidRPr="00F83BEB">
        <w:rPr>
          <w:rFonts w:ascii="仿宋" w:eastAsia="仿宋" w:hAnsi="仿宋" w:hint="eastAsia"/>
          <w:w w:val="92"/>
          <w:sz w:val="32"/>
          <w:szCs w:val="32"/>
        </w:rPr>
        <w:t>；2016年</w:t>
      </w:r>
      <w:r w:rsidR="00B91ADC" w:rsidRPr="00F83BEB">
        <w:rPr>
          <w:rFonts w:ascii="仿宋" w:eastAsia="仿宋" w:hAnsi="仿宋" w:cstheme="minorEastAsia" w:hint="eastAsia"/>
          <w:w w:val="92"/>
          <w:sz w:val="32"/>
          <w:szCs w:val="32"/>
        </w:rPr>
        <w:t>争取到“六个核桃·读书慧”书库项目，为碧溪小学、那哈乡学校，捐赠了价值5.5万元的2555本图书和6组专用书架。</w:t>
      </w:r>
    </w:p>
    <w:p w:rsidR="00E95349" w:rsidRPr="00F83BEB" w:rsidRDefault="006A3F5C" w:rsidP="00F83BEB">
      <w:pPr>
        <w:spacing w:line="580" w:lineRule="exact"/>
        <w:ind w:firstLine="629"/>
        <w:rPr>
          <w:rFonts w:ascii="仿宋" w:eastAsia="仿宋" w:hAnsi="仿宋"/>
          <w:w w:val="92"/>
          <w:sz w:val="32"/>
          <w:szCs w:val="32"/>
        </w:rPr>
      </w:pPr>
      <w:r>
        <w:rPr>
          <w:rFonts w:ascii="仿宋" w:eastAsia="仿宋" w:hAnsi="仿宋" w:hint="eastAsia"/>
          <w:noProof/>
          <w:sz w:val="32"/>
          <w:szCs w:val="32"/>
        </w:rPr>
        <w:drawing>
          <wp:anchor distT="0" distB="0" distL="114300" distR="114300" simplePos="0" relativeHeight="251662336" behindDoc="0" locked="0" layoutInCell="1" allowOverlap="1">
            <wp:simplePos x="0" y="0"/>
            <wp:positionH relativeFrom="column">
              <wp:posOffset>2868295</wp:posOffset>
            </wp:positionH>
            <wp:positionV relativeFrom="paragraph">
              <wp:posOffset>-211455</wp:posOffset>
            </wp:positionV>
            <wp:extent cx="2724150" cy="3133725"/>
            <wp:effectExtent l="19050" t="0" r="0" b="0"/>
            <wp:wrapSquare wrapText="bothSides"/>
            <wp:docPr id="3" name="图片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stretch>
                      <a:fillRect/>
                    </a:stretch>
                  </pic:blipFill>
                  <pic:spPr>
                    <a:xfrm>
                      <a:off x="0" y="0"/>
                      <a:ext cx="2724150" cy="3133725"/>
                    </a:xfrm>
                    <a:prstGeom prst="rect">
                      <a:avLst/>
                    </a:prstGeom>
                  </pic:spPr>
                </pic:pic>
              </a:graphicData>
            </a:graphic>
          </wp:anchor>
        </w:drawing>
      </w:r>
      <w:r w:rsidR="00154BD8" w:rsidRPr="00F83BEB">
        <w:rPr>
          <w:rFonts w:ascii="仿宋" w:eastAsia="仿宋" w:hAnsi="仿宋" w:hint="eastAsia"/>
          <w:w w:val="92"/>
          <w:sz w:val="32"/>
          <w:szCs w:val="32"/>
        </w:rPr>
        <w:t>此次</w:t>
      </w:r>
      <w:r w:rsidR="00EE0D11" w:rsidRPr="00F83BEB">
        <w:rPr>
          <w:rFonts w:ascii="仿宋" w:eastAsia="仿宋" w:hAnsi="仿宋" w:hint="eastAsia"/>
          <w:w w:val="92"/>
          <w:sz w:val="32"/>
          <w:szCs w:val="32"/>
        </w:rPr>
        <w:t>博爱图书角捐赠</w:t>
      </w:r>
      <w:r w:rsidR="00154BD8" w:rsidRPr="00F83BEB">
        <w:rPr>
          <w:rFonts w:ascii="仿宋" w:eastAsia="仿宋" w:hAnsi="仿宋" w:hint="eastAsia"/>
          <w:w w:val="92"/>
          <w:sz w:val="32"/>
          <w:szCs w:val="32"/>
        </w:rPr>
        <w:t>活动采取“学校</w:t>
      </w:r>
      <w:r w:rsidR="00E95349" w:rsidRPr="00F83BEB">
        <w:rPr>
          <w:rFonts w:ascii="仿宋" w:eastAsia="仿宋" w:hAnsi="仿宋" w:hint="eastAsia"/>
          <w:w w:val="92"/>
          <w:sz w:val="32"/>
          <w:szCs w:val="32"/>
        </w:rPr>
        <w:t>点单</w:t>
      </w:r>
      <w:r w:rsidR="00154BD8" w:rsidRPr="00F83BEB">
        <w:rPr>
          <w:rFonts w:ascii="仿宋" w:eastAsia="仿宋" w:hAnsi="仿宋" w:hint="eastAsia"/>
          <w:w w:val="92"/>
          <w:sz w:val="32"/>
          <w:szCs w:val="32"/>
        </w:rPr>
        <w:t>、</w:t>
      </w:r>
      <w:r w:rsidR="00E95349" w:rsidRPr="00F83BEB">
        <w:rPr>
          <w:rFonts w:ascii="仿宋" w:eastAsia="仿宋" w:hAnsi="仿宋" w:hint="eastAsia"/>
          <w:w w:val="92"/>
          <w:sz w:val="32"/>
          <w:szCs w:val="32"/>
        </w:rPr>
        <w:t>红会</w:t>
      </w:r>
      <w:r w:rsidR="00154BD8" w:rsidRPr="00F83BEB">
        <w:rPr>
          <w:rFonts w:ascii="仿宋" w:eastAsia="仿宋" w:hAnsi="仿宋" w:hint="eastAsia"/>
          <w:w w:val="92"/>
          <w:sz w:val="32"/>
          <w:szCs w:val="32"/>
        </w:rPr>
        <w:t>买单”的方式，学校</w:t>
      </w:r>
      <w:r w:rsidR="00E95349" w:rsidRPr="00F83BEB">
        <w:rPr>
          <w:rFonts w:ascii="仿宋" w:eastAsia="仿宋" w:hAnsi="仿宋" w:hint="eastAsia"/>
          <w:w w:val="92"/>
          <w:sz w:val="32"/>
          <w:szCs w:val="32"/>
        </w:rPr>
        <w:t>需要</w:t>
      </w:r>
      <w:r w:rsidR="00154BD8" w:rsidRPr="00F83BEB">
        <w:rPr>
          <w:rFonts w:ascii="仿宋" w:eastAsia="仿宋" w:hAnsi="仿宋" w:hint="eastAsia"/>
          <w:w w:val="92"/>
          <w:sz w:val="32"/>
          <w:szCs w:val="32"/>
        </w:rPr>
        <w:t>什么书，学生喜欢什么书，由学校</w:t>
      </w:r>
      <w:r w:rsidR="00E95349" w:rsidRPr="00F83BEB">
        <w:rPr>
          <w:rFonts w:ascii="仿宋" w:eastAsia="仿宋" w:hAnsi="仿宋" w:hint="eastAsia"/>
          <w:w w:val="92"/>
          <w:sz w:val="32"/>
          <w:szCs w:val="32"/>
        </w:rPr>
        <w:t>提出意见</w:t>
      </w:r>
      <w:r w:rsidR="00154BD8" w:rsidRPr="00F83BEB">
        <w:rPr>
          <w:rFonts w:ascii="仿宋" w:eastAsia="仿宋" w:hAnsi="仿宋" w:hint="eastAsia"/>
          <w:w w:val="92"/>
          <w:sz w:val="32"/>
          <w:szCs w:val="32"/>
        </w:rPr>
        <w:t>，</w:t>
      </w:r>
      <w:r w:rsidR="00E95349" w:rsidRPr="00F83BEB">
        <w:rPr>
          <w:rFonts w:ascii="仿宋" w:eastAsia="仿宋" w:hAnsi="仿宋" w:hint="eastAsia"/>
          <w:w w:val="92"/>
          <w:sz w:val="32"/>
          <w:szCs w:val="32"/>
        </w:rPr>
        <w:t>红会通过新华书店</w:t>
      </w:r>
      <w:r w:rsidR="00154BD8" w:rsidRPr="00F83BEB">
        <w:rPr>
          <w:rFonts w:ascii="仿宋" w:eastAsia="仿宋" w:hAnsi="仿宋" w:hint="eastAsia"/>
          <w:w w:val="92"/>
          <w:sz w:val="32"/>
          <w:szCs w:val="32"/>
        </w:rPr>
        <w:t>逐一采购</w:t>
      </w:r>
      <w:r w:rsidR="00E95349" w:rsidRPr="00F83BEB">
        <w:rPr>
          <w:rFonts w:ascii="仿宋" w:eastAsia="仿宋" w:hAnsi="仿宋" w:hint="eastAsia"/>
          <w:w w:val="92"/>
          <w:sz w:val="32"/>
          <w:szCs w:val="32"/>
        </w:rPr>
        <w:t>，专为低年级小学生量身定做，十分适合小学生阅读。</w:t>
      </w:r>
    </w:p>
    <w:p w:rsidR="00AB5ADF" w:rsidRPr="00F83BEB" w:rsidRDefault="00AB5ADF" w:rsidP="00F83BEB">
      <w:pPr>
        <w:spacing w:line="580" w:lineRule="exact"/>
        <w:ind w:firstLine="629"/>
        <w:rPr>
          <w:rFonts w:ascii="仿宋" w:eastAsia="仿宋" w:hAnsi="仿宋"/>
          <w:w w:val="92"/>
          <w:sz w:val="32"/>
          <w:szCs w:val="32"/>
        </w:rPr>
      </w:pPr>
      <w:r w:rsidRPr="00F83BEB">
        <w:rPr>
          <w:rFonts w:ascii="仿宋" w:eastAsia="仿宋" w:hAnsi="仿宋" w:hint="eastAsia"/>
          <w:w w:val="92"/>
          <w:sz w:val="32"/>
          <w:szCs w:val="32"/>
        </w:rPr>
        <w:t>“鸟欲高飞先振翅，人求上进先读书”</w:t>
      </w:r>
      <w:r w:rsidR="00B94A77" w:rsidRPr="00F83BEB">
        <w:rPr>
          <w:rFonts w:ascii="仿宋" w:eastAsia="仿宋" w:hAnsi="仿宋" w:hint="eastAsia"/>
          <w:w w:val="92"/>
          <w:sz w:val="32"/>
          <w:szCs w:val="32"/>
        </w:rPr>
        <w:t>，</w:t>
      </w:r>
      <w:r w:rsidR="00B94A77" w:rsidRPr="00F83BEB">
        <w:rPr>
          <w:rFonts w:hint="eastAsia"/>
          <w:w w:val="92"/>
        </w:rPr>
        <w:t xml:space="preserve"> </w:t>
      </w:r>
      <w:r w:rsidR="00B94A77" w:rsidRPr="00F83BEB">
        <w:rPr>
          <w:rFonts w:ascii="仿宋" w:eastAsia="仿宋" w:hAnsi="仿宋" w:hint="eastAsia"/>
          <w:w w:val="92"/>
          <w:sz w:val="32"/>
          <w:szCs w:val="32"/>
        </w:rPr>
        <w:t>捐赠图书不仅是传递文明，传递爱心，也是在传递红十字“博爱、人道、奉献”的红十字精神。以书为伴</w:t>
      </w:r>
      <w:r w:rsidR="00AB4A2C" w:rsidRPr="00F83BEB">
        <w:rPr>
          <w:rFonts w:ascii="仿宋" w:eastAsia="仿宋" w:hAnsi="仿宋" w:hint="eastAsia"/>
          <w:w w:val="92"/>
          <w:sz w:val="32"/>
          <w:szCs w:val="32"/>
        </w:rPr>
        <w:t>、</w:t>
      </w:r>
      <w:r w:rsidR="00B94A77" w:rsidRPr="00F83BEB">
        <w:rPr>
          <w:rFonts w:ascii="仿宋" w:eastAsia="仿宋" w:hAnsi="仿宋" w:hint="eastAsia"/>
          <w:w w:val="92"/>
          <w:sz w:val="32"/>
          <w:szCs w:val="32"/>
        </w:rPr>
        <w:t>以文会友，共同营造美丽的书香校园，共同创造和谐社会！</w:t>
      </w:r>
    </w:p>
    <w:p w:rsidR="00687668" w:rsidRDefault="00154BD8" w:rsidP="00F83BEB">
      <w:pPr>
        <w:spacing w:line="580" w:lineRule="exact"/>
        <w:ind w:firstLine="630"/>
        <w:rPr>
          <w:rFonts w:ascii="仿宋_GB2312" w:eastAsia="仿宋_GB2312"/>
          <w:b/>
          <w:sz w:val="32"/>
          <w:szCs w:val="32"/>
        </w:rPr>
      </w:pPr>
      <w:r w:rsidRPr="00154BD8">
        <w:rPr>
          <w:rFonts w:ascii="仿宋" w:eastAsia="仿宋" w:hAnsi="仿宋" w:hint="eastAsia"/>
          <w:sz w:val="32"/>
          <w:szCs w:val="32"/>
        </w:rPr>
        <w:t xml:space="preserve">  </w:t>
      </w:r>
    </w:p>
    <w:p w:rsidR="00722A26" w:rsidRPr="00DC10D9" w:rsidRDefault="00722A26" w:rsidP="00760060">
      <w:pPr>
        <w:spacing w:line="480" w:lineRule="exact"/>
        <w:ind w:firstLineChars="100" w:firstLine="320"/>
        <w:rPr>
          <w:rFonts w:ascii="仿宋_GB2312" w:eastAsia="仿宋_GB2312"/>
          <w:sz w:val="32"/>
          <w:szCs w:val="32"/>
        </w:rPr>
      </w:pPr>
      <w:r w:rsidRPr="00DC10D9">
        <w:rPr>
          <w:rFonts w:ascii="仿宋_GB2312" w:eastAsia="仿宋_GB2312" w:hint="eastAsia"/>
          <w:b/>
          <w:sz w:val="32"/>
          <w:szCs w:val="32"/>
        </w:rPr>
        <w:t>编 稿</w:t>
      </w:r>
      <w:r>
        <w:rPr>
          <w:rFonts w:ascii="仿宋_GB2312" w:eastAsia="仿宋_GB2312" w:hint="eastAsia"/>
          <w:sz w:val="32"/>
          <w:szCs w:val="32"/>
        </w:rPr>
        <w:t>：</w:t>
      </w:r>
      <w:r w:rsidR="003936E7" w:rsidRPr="00682953">
        <w:rPr>
          <w:rFonts w:ascii="楷体" w:eastAsia="楷体" w:hAnsi="楷体" w:hint="eastAsia"/>
          <w:sz w:val="32"/>
          <w:szCs w:val="32"/>
        </w:rPr>
        <w:t>杨  钧</w:t>
      </w:r>
      <w:r>
        <w:rPr>
          <w:rFonts w:ascii="仿宋_GB2312" w:eastAsia="仿宋_GB2312" w:hint="eastAsia"/>
          <w:sz w:val="32"/>
          <w:szCs w:val="32"/>
        </w:rPr>
        <w:t xml:space="preserve">    </w:t>
      </w:r>
      <w:r w:rsidRPr="00DC10D9">
        <w:rPr>
          <w:rFonts w:ascii="仿宋_GB2312" w:eastAsia="仿宋_GB2312" w:hint="eastAsia"/>
          <w:sz w:val="32"/>
          <w:szCs w:val="32"/>
        </w:rPr>
        <w:t xml:space="preserve"> </w:t>
      </w:r>
      <w:r>
        <w:rPr>
          <w:rFonts w:ascii="仿宋_GB2312" w:eastAsia="仿宋_GB2312" w:hint="eastAsia"/>
          <w:sz w:val="32"/>
          <w:szCs w:val="3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90"/>
      </w:tblGrid>
      <w:tr w:rsidR="00722A26" w:rsidRPr="00682953" w:rsidTr="00C03BD0">
        <w:trPr>
          <w:trHeight w:val="1954"/>
        </w:trPr>
        <w:tc>
          <w:tcPr>
            <w:tcW w:w="8990" w:type="dxa"/>
            <w:tcBorders>
              <w:left w:val="nil"/>
              <w:right w:val="nil"/>
            </w:tcBorders>
          </w:tcPr>
          <w:p w:rsidR="001E6C29" w:rsidRDefault="00722A26" w:rsidP="006A3F5C">
            <w:pPr>
              <w:spacing w:beforeLines="50" w:line="400" w:lineRule="exact"/>
              <w:ind w:leftChars="40" w:left="84" w:firstLineChars="50" w:firstLine="170"/>
              <w:rPr>
                <w:rFonts w:ascii="仿宋" w:eastAsia="仿宋" w:hAnsi="仿宋"/>
                <w:spacing w:val="-2"/>
                <w:sz w:val="32"/>
                <w:szCs w:val="32"/>
              </w:rPr>
            </w:pPr>
            <w:r w:rsidRPr="00682953">
              <w:rPr>
                <w:rFonts w:ascii="仿宋" w:eastAsia="仿宋" w:hAnsi="仿宋" w:hint="eastAsia"/>
                <w:spacing w:val="10"/>
                <w:sz w:val="32"/>
                <w:szCs w:val="32"/>
              </w:rPr>
              <w:t xml:space="preserve">抄送: </w:t>
            </w:r>
            <w:r w:rsidRPr="00682953">
              <w:rPr>
                <w:rFonts w:ascii="仿宋" w:eastAsia="仿宋" w:hAnsi="仿宋" w:hint="eastAsia"/>
                <w:spacing w:val="-2"/>
                <w:sz w:val="32"/>
                <w:szCs w:val="32"/>
              </w:rPr>
              <w:t>市红十字会，县委办，人大办，政府办，政协办，县纪委，</w:t>
            </w:r>
            <w:r w:rsidR="001E6C29">
              <w:rPr>
                <w:rFonts w:ascii="仿宋" w:eastAsia="仿宋" w:hAnsi="仿宋" w:hint="eastAsia"/>
                <w:spacing w:val="-2"/>
                <w:sz w:val="32"/>
                <w:szCs w:val="32"/>
              </w:rPr>
              <w:t>县监察委，</w:t>
            </w:r>
            <w:r w:rsidRPr="00682953">
              <w:rPr>
                <w:rFonts w:ascii="仿宋" w:eastAsia="仿宋" w:hAnsi="仿宋" w:hint="eastAsia"/>
                <w:spacing w:val="-2"/>
                <w:sz w:val="32"/>
                <w:szCs w:val="32"/>
              </w:rPr>
              <w:t>县委组织部，县委宣传部，统战部，妇联，共青团县委，总工会</w:t>
            </w:r>
          </w:p>
          <w:p w:rsidR="00722A26" w:rsidRPr="00682953" w:rsidRDefault="00722A26" w:rsidP="006A3F5C">
            <w:pPr>
              <w:spacing w:beforeLines="50" w:line="400" w:lineRule="exact"/>
              <w:ind w:leftChars="40" w:left="84" w:firstLineChars="50" w:firstLine="150"/>
              <w:rPr>
                <w:rFonts w:ascii="仿宋" w:eastAsia="仿宋" w:hAnsi="仿宋"/>
                <w:spacing w:val="-2"/>
                <w:sz w:val="32"/>
                <w:szCs w:val="32"/>
              </w:rPr>
            </w:pPr>
            <w:r w:rsidRPr="00682953">
              <w:rPr>
                <w:rFonts w:ascii="仿宋" w:eastAsia="仿宋" w:hAnsi="仿宋" w:hint="eastAsia"/>
                <w:sz w:val="30"/>
                <w:szCs w:val="30"/>
              </w:rPr>
              <w:t>报：</w:t>
            </w:r>
            <w:r w:rsidR="00682953" w:rsidRPr="00682953">
              <w:rPr>
                <w:rFonts w:ascii="仿宋" w:eastAsia="仿宋" w:hAnsi="仿宋" w:hint="eastAsia"/>
                <w:sz w:val="30"/>
                <w:szCs w:val="30"/>
              </w:rPr>
              <w:t>张雪梅副县长</w:t>
            </w:r>
          </w:p>
        </w:tc>
      </w:tr>
    </w:tbl>
    <w:p w:rsidR="006272FD" w:rsidRPr="00682953" w:rsidRDefault="00722A26" w:rsidP="00722A26">
      <w:pPr>
        <w:ind w:firstLineChars="112" w:firstLine="358"/>
        <w:rPr>
          <w:rFonts w:ascii="仿宋" w:eastAsia="仿宋" w:hAnsi="仿宋"/>
          <w:sz w:val="32"/>
          <w:szCs w:val="32"/>
        </w:rPr>
      </w:pPr>
      <w:r w:rsidRPr="00682953">
        <w:rPr>
          <w:rFonts w:ascii="仿宋" w:eastAsia="仿宋" w:hAnsi="仿宋" w:hint="eastAsia"/>
          <w:sz w:val="32"/>
          <w:szCs w:val="32"/>
        </w:rPr>
        <w:t>墨江县红十字会</w:t>
      </w:r>
      <w:r w:rsidR="002F24C9" w:rsidRPr="00682953">
        <w:rPr>
          <w:rFonts w:ascii="仿宋" w:eastAsia="仿宋" w:hAnsi="仿宋" w:hint="eastAsia"/>
          <w:sz w:val="32"/>
          <w:szCs w:val="32"/>
        </w:rPr>
        <w:t xml:space="preserve">               </w:t>
      </w:r>
      <w:r w:rsidR="00682953">
        <w:rPr>
          <w:rFonts w:ascii="仿宋" w:eastAsia="仿宋" w:hAnsi="仿宋" w:hint="eastAsia"/>
          <w:sz w:val="32"/>
          <w:szCs w:val="32"/>
        </w:rPr>
        <w:t xml:space="preserve">  </w:t>
      </w:r>
      <w:r w:rsidR="00760060">
        <w:rPr>
          <w:rFonts w:ascii="仿宋" w:eastAsia="仿宋" w:hAnsi="仿宋" w:hint="eastAsia"/>
          <w:sz w:val="32"/>
          <w:szCs w:val="32"/>
        </w:rPr>
        <w:t xml:space="preserve">  </w:t>
      </w:r>
      <w:r w:rsidR="00DD3C95">
        <w:rPr>
          <w:rFonts w:ascii="仿宋" w:eastAsia="仿宋" w:hAnsi="仿宋" w:hint="eastAsia"/>
          <w:sz w:val="32"/>
          <w:szCs w:val="32"/>
        </w:rPr>
        <w:t xml:space="preserve"> </w:t>
      </w:r>
      <w:r w:rsidRPr="00682953">
        <w:rPr>
          <w:rFonts w:ascii="仿宋" w:eastAsia="仿宋" w:hAnsi="仿宋" w:hint="eastAsia"/>
          <w:sz w:val="32"/>
          <w:szCs w:val="32"/>
        </w:rPr>
        <w:t>201</w:t>
      </w:r>
      <w:r w:rsidR="003936E7">
        <w:rPr>
          <w:rFonts w:ascii="仿宋" w:eastAsia="仿宋" w:hAnsi="仿宋" w:hint="eastAsia"/>
          <w:sz w:val="32"/>
          <w:szCs w:val="32"/>
        </w:rPr>
        <w:t>8</w:t>
      </w:r>
      <w:r w:rsidRPr="00682953">
        <w:rPr>
          <w:rFonts w:ascii="仿宋" w:eastAsia="仿宋" w:hAnsi="仿宋" w:hint="eastAsia"/>
          <w:sz w:val="32"/>
          <w:szCs w:val="32"/>
        </w:rPr>
        <w:t>年</w:t>
      </w:r>
      <w:r w:rsidR="00304A38">
        <w:rPr>
          <w:rFonts w:ascii="仿宋" w:eastAsia="仿宋" w:hAnsi="仿宋" w:hint="eastAsia"/>
          <w:sz w:val="32"/>
          <w:szCs w:val="32"/>
        </w:rPr>
        <w:t>3</w:t>
      </w:r>
      <w:r w:rsidRPr="00682953">
        <w:rPr>
          <w:rFonts w:ascii="仿宋" w:eastAsia="仿宋" w:hAnsi="仿宋" w:hint="eastAsia"/>
          <w:sz w:val="32"/>
          <w:szCs w:val="32"/>
        </w:rPr>
        <w:t>月</w:t>
      </w:r>
      <w:r w:rsidR="00304A38">
        <w:rPr>
          <w:rFonts w:ascii="仿宋" w:eastAsia="仿宋" w:hAnsi="仿宋" w:hint="eastAsia"/>
          <w:sz w:val="32"/>
          <w:szCs w:val="32"/>
        </w:rPr>
        <w:t>16</w:t>
      </w:r>
      <w:r w:rsidRPr="00682953">
        <w:rPr>
          <w:rFonts w:ascii="仿宋" w:eastAsia="仿宋" w:hAnsi="仿宋" w:hint="eastAsia"/>
          <w:sz w:val="32"/>
          <w:szCs w:val="32"/>
        </w:rPr>
        <w:t>日印发</w:t>
      </w:r>
    </w:p>
    <w:sectPr w:rsidR="006272FD" w:rsidRPr="00682953" w:rsidSect="00682953">
      <w:pgSz w:w="11906" w:h="16838" w:code="9"/>
      <w:pgMar w:top="2098" w:right="1418" w:bottom="1474"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4A" w:rsidRDefault="00D56A4A" w:rsidP="00570568">
      <w:r>
        <w:separator/>
      </w:r>
    </w:p>
  </w:endnote>
  <w:endnote w:type="continuationSeparator" w:id="0">
    <w:p w:rsidR="00D56A4A" w:rsidRDefault="00D56A4A" w:rsidP="005705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4A" w:rsidRDefault="00D56A4A" w:rsidP="00570568">
      <w:r>
        <w:separator/>
      </w:r>
    </w:p>
  </w:footnote>
  <w:footnote w:type="continuationSeparator" w:id="0">
    <w:p w:rsidR="00D56A4A" w:rsidRDefault="00D56A4A" w:rsidP="005705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529C"/>
    <w:rsid w:val="00003AC7"/>
    <w:rsid w:val="00017B3B"/>
    <w:rsid w:val="000255AE"/>
    <w:rsid w:val="0002591F"/>
    <w:rsid w:val="000557A7"/>
    <w:rsid w:val="000713DA"/>
    <w:rsid w:val="00071D38"/>
    <w:rsid w:val="0007559F"/>
    <w:rsid w:val="00075C14"/>
    <w:rsid w:val="000875FA"/>
    <w:rsid w:val="000A0077"/>
    <w:rsid w:val="000A1D66"/>
    <w:rsid w:val="000C1803"/>
    <w:rsid w:val="00107F65"/>
    <w:rsid w:val="0011748E"/>
    <w:rsid w:val="0013757E"/>
    <w:rsid w:val="001425DE"/>
    <w:rsid w:val="00154BD8"/>
    <w:rsid w:val="00161D11"/>
    <w:rsid w:val="0016401D"/>
    <w:rsid w:val="00167BA8"/>
    <w:rsid w:val="0019290F"/>
    <w:rsid w:val="001D1063"/>
    <w:rsid w:val="001D264C"/>
    <w:rsid w:val="001E6C29"/>
    <w:rsid w:val="001E70D6"/>
    <w:rsid w:val="001F515F"/>
    <w:rsid w:val="0020343A"/>
    <w:rsid w:val="00204865"/>
    <w:rsid w:val="00225599"/>
    <w:rsid w:val="00232682"/>
    <w:rsid w:val="00250A94"/>
    <w:rsid w:val="00252A95"/>
    <w:rsid w:val="00263E55"/>
    <w:rsid w:val="00276584"/>
    <w:rsid w:val="00286599"/>
    <w:rsid w:val="002F00B0"/>
    <w:rsid w:val="002F24C9"/>
    <w:rsid w:val="00304A38"/>
    <w:rsid w:val="00317D6C"/>
    <w:rsid w:val="00340D11"/>
    <w:rsid w:val="00393576"/>
    <w:rsid w:val="003936E7"/>
    <w:rsid w:val="003A52E4"/>
    <w:rsid w:val="00477964"/>
    <w:rsid w:val="004C4346"/>
    <w:rsid w:val="004D0193"/>
    <w:rsid w:val="004F360E"/>
    <w:rsid w:val="00511D95"/>
    <w:rsid w:val="00520D9D"/>
    <w:rsid w:val="00526D62"/>
    <w:rsid w:val="00542841"/>
    <w:rsid w:val="005508FF"/>
    <w:rsid w:val="00570568"/>
    <w:rsid w:val="005727A3"/>
    <w:rsid w:val="005734E5"/>
    <w:rsid w:val="00584D74"/>
    <w:rsid w:val="005C2D82"/>
    <w:rsid w:val="00604A24"/>
    <w:rsid w:val="006054D4"/>
    <w:rsid w:val="006272FD"/>
    <w:rsid w:val="00630F8E"/>
    <w:rsid w:val="00633011"/>
    <w:rsid w:val="00642969"/>
    <w:rsid w:val="006536E4"/>
    <w:rsid w:val="00682953"/>
    <w:rsid w:val="00687668"/>
    <w:rsid w:val="006A3F5C"/>
    <w:rsid w:val="006C4537"/>
    <w:rsid w:val="006E082F"/>
    <w:rsid w:val="006E1485"/>
    <w:rsid w:val="00722A26"/>
    <w:rsid w:val="00725238"/>
    <w:rsid w:val="00745C7F"/>
    <w:rsid w:val="00760060"/>
    <w:rsid w:val="007751E2"/>
    <w:rsid w:val="007A2F8A"/>
    <w:rsid w:val="007B6E4F"/>
    <w:rsid w:val="007F4E55"/>
    <w:rsid w:val="0082383F"/>
    <w:rsid w:val="00837E28"/>
    <w:rsid w:val="00845CAE"/>
    <w:rsid w:val="00845FAF"/>
    <w:rsid w:val="008838DB"/>
    <w:rsid w:val="008B4988"/>
    <w:rsid w:val="008F0547"/>
    <w:rsid w:val="00912C1E"/>
    <w:rsid w:val="00980598"/>
    <w:rsid w:val="0098382C"/>
    <w:rsid w:val="00986FA9"/>
    <w:rsid w:val="00992942"/>
    <w:rsid w:val="009B2DBD"/>
    <w:rsid w:val="00A40BA3"/>
    <w:rsid w:val="00A415CE"/>
    <w:rsid w:val="00A43E20"/>
    <w:rsid w:val="00AA1F5B"/>
    <w:rsid w:val="00AA7D55"/>
    <w:rsid w:val="00AB4A2C"/>
    <w:rsid w:val="00AB5ADF"/>
    <w:rsid w:val="00AB6FF1"/>
    <w:rsid w:val="00AC399D"/>
    <w:rsid w:val="00AE70DF"/>
    <w:rsid w:val="00B0529C"/>
    <w:rsid w:val="00B30C49"/>
    <w:rsid w:val="00B76B93"/>
    <w:rsid w:val="00B91ADC"/>
    <w:rsid w:val="00B94A77"/>
    <w:rsid w:val="00B96C56"/>
    <w:rsid w:val="00BA5B93"/>
    <w:rsid w:val="00BB3FCE"/>
    <w:rsid w:val="00BC4F81"/>
    <w:rsid w:val="00BF68CD"/>
    <w:rsid w:val="00C327A0"/>
    <w:rsid w:val="00CA3418"/>
    <w:rsid w:val="00CF7707"/>
    <w:rsid w:val="00D006F4"/>
    <w:rsid w:val="00D038DF"/>
    <w:rsid w:val="00D2050D"/>
    <w:rsid w:val="00D56A4A"/>
    <w:rsid w:val="00DB0957"/>
    <w:rsid w:val="00DB5322"/>
    <w:rsid w:val="00DD3C95"/>
    <w:rsid w:val="00DD79BA"/>
    <w:rsid w:val="00DF451B"/>
    <w:rsid w:val="00E0088B"/>
    <w:rsid w:val="00E25D78"/>
    <w:rsid w:val="00E61104"/>
    <w:rsid w:val="00E6444B"/>
    <w:rsid w:val="00E64B66"/>
    <w:rsid w:val="00E95349"/>
    <w:rsid w:val="00E959A1"/>
    <w:rsid w:val="00EA5507"/>
    <w:rsid w:val="00EC3406"/>
    <w:rsid w:val="00EE0D11"/>
    <w:rsid w:val="00EE46DE"/>
    <w:rsid w:val="00F83BEB"/>
    <w:rsid w:val="00FA5A75"/>
    <w:rsid w:val="00FB75A1"/>
    <w:rsid w:val="00FD2932"/>
    <w:rsid w:val="00FE514A"/>
    <w:rsid w:val="00FE7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B052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B0529C"/>
    <w:rPr>
      <w:rFonts w:ascii="宋体" w:eastAsia="宋体" w:hAnsi="宋体" w:cs="宋体"/>
      <w:kern w:val="0"/>
      <w:sz w:val="24"/>
      <w:szCs w:val="24"/>
    </w:rPr>
  </w:style>
  <w:style w:type="character" w:customStyle="1" w:styleId="apple-converted-space">
    <w:name w:val="apple-converted-space"/>
    <w:basedOn w:val="a0"/>
    <w:rsid w:val="00CF7707"/>
  </w:style>
  <w:style w:type="paragraph" w:styleId="a3">
    <w:name w:val="header"/>
    <w:basedOn w:val="a"/>
    <w:link w:val="Char"/>
    <w:uiPriority w:val="99"/>
    <w:semiHidden/>
    <w:unhideWhenUsed/>
    <w:rsid w:val="00570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0568"/>
    <w:rPr>
      <w:sz w:val="18"/>
      <w:szCs w:val="18"/>
    </w:rPr>
  </w:style>
  <w:style w:type="paragraph" w:styleId="a4">
    <w:name w:val="footer"/>
    <w:basedOn w:val="a"/>
    <w:link w:val="Char0"/>
    <w:uiPriority w:val="99"/>
    <w:semiHidden/>
    <w:unhideWhenUsed/>
    <w:rsid w:val="005705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0568"/>
    <w:rPr>
      <w:sz w:val="18"/>
      <w:szCs w:val="18"/>
    </w:rPr>
  </w:style>
  <w:style w:type="paragraph" w:styleId="a5">
    <w:name w:val="Balloon Text"/>
    <w:basedOn w:val="a"/>
    <w:link w:val="Char1"/>
    <w:uiPriority w:val="99"/>
    <w:semiHidden/>
    <w:unhideWhenUsed/>
    <w:rsid w:val="004F360E"/>
    <w:rPr>
      <w:sz w:val="18"/>
      <w:szCs w:val="18"/>
    </w:rPr>
  </w:style>
  <w:style w:type="character" w:customStyle="1" w:styleId="Char1">
    <w:name w:val="批注框文本 Char"/>
    <w:basedOn w:val="a0"/>
    <w:link w:val="a5"/>
    <w:uiPriority w:val="99"/>
    <w:semiHidden/>
    <w:rsid w:val="004F360E"/>
    <w:rPr>
      <w:sz w:val="18"/>
      <w:szCs w:val="18"/>
    </w:rPr>
  </w:style>
  <w:style w:type="paragraph" w:styleId="a6">
    <w:name w:val="Normal (Web)"/>
    <w:basedOn w:val="a"/>
    <w:rsid w:val="00722A26"/>
    <w:pPr>
      <w:widowControl/>
      <w:spacing w:before="100" w:beforeAutospacing="1" w:after="100" w:afterAutospacing="1"/>
      <w:jc w:val="left"/>
    </w:pPr>
    <w:rPr>
      <w:rFonts w:ascii="宋体" w:eastAsia="宋体" w:hAnsi="宋体" w:cs="Times New Roman" w:hint="eastAsia"/>
      <w:kern w:val="0"/>
      <w:sz w:val="24"/>
      <w:szCs w:val="24"/>
    </w:rPr>
  </w:style>
  <w:style w:type="character" w:styleId="a7">
    <w:name w:val="Hyperlink"/>
    <w:basedOn w:val="a0"/>
    <w:rsid w:val="00722A26"/>
    <w:rPr>
      <w:color w:val="0000FF"/>
      <w:u w:val="single"/>
    </w:rPr>
  </w:style>
</w:styles>
</file>

<file path=word/webSettings.xml><?xml version="1.0" encoding="utf-8"?>
<w:webSettings xmlns:r="http://schemas.openxmlformats.org/officeDocument/2006/relationships" xmlns:w="http://schemas.openxmlformats.org/wordprocessingml/2006/main">
  <w:divs>
    <w:div w:id="4500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jxhszh@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F951BB-E5DC-4240-B13C-D973D5A14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57</cp:revision>
  <cp:lastPrinted>2018-01-29T09:29:00Z</cp:lastPrinted>
  <dcterms:created xsi:type="dcterms:W3CDTF">2016-05-30T02:21:00Z</dcterms:created>
  <dcterms:modified xsi:type="dcterms:W3CDTF">2018-03-20T03:25:00Z</dcterms:modified>
</cp:coreProperties>
</file>