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华文中宋" w:hAnsi="华文中宋" w:eastAsia="华文中宋"/>
          <w:sz w:val="36"/>
          <w:szCs w:val="36"/>
        </w:rPr>
      </w:pPr>
      <w:r>
        <w:rPr>
          <w:rFonts w:hint="eastAsia" w:ascii="华文中宋" w:hAnsi="华文中宋" w:eastAsia="华文中宋"/>
          <w:sz w:val="36"/>
          <w:szCs w:val="36"/>
        </w:rPr>
        <w:t>景东彝族自治县</w:t>
      </w:r>
      <w:r>
        <w:rPr>
          <w:rFonts w:hint="eastAsia" w:ascii="华文中宋" w:hAnsi="华文中宋" w:eastAsia="华文中宋"/>
          <w:sz w:val="36"/>
          <w:szCs w:val="36"/>
          <w:lang w:val="en-US" w:eastAsia="zh-CN"/>
        </w:rPr>
        <w:t>红十字会</w:t>
      </w:r>
      <w:r>
        <w:rPr>
          <w:rFonts w:hint="eastAsia" w:ascii="华文中宋" w:hAnsi="华文中宋" w:eastAsia="华文中宋"/>
          <w:sz w:val="36"/>
          <w:szCs w:val="36"/>
        </w:rPr>
        <w:t>202</w:t>
      </w:r>
      <w:r>
        <w:rPr>
          <w:rFonts w:hint="eastAsia" w:ascii="华文中宋" w:hAnsi="华文中宋" w:eastAsia="华文中宋"/>
          <w:sz w:val="36"/>
          <w:szCs w:val="36"/>
          <w:lang w:val="en-US" w:eastAsia="zh-CN"/>
        </w:rPr>
        <w:t>2</w:t>
      </w:r>
      <w:r>
        <w:rPr>
          <w:rFonts w:hint="eastAsia" w:ascii="华文中宋" w:hAnsi="华文中宋" w:eastAsia="华文中宋"/>
          <w:sz w:val="36"/>
          <w:szCs w:val="36"/>
        </w:rPr>
        <w:t>年度</w:t>
      </w:r>
    </w:p>
    <w:p>
      <w:pPr>
        <w:snapToGrid w:val="0"/>
        <w:jc w:val="center"/>
        <w:rPr>
          <w:rFonts w:ascii="华文中宋" w:hAnsi="华文中宋" w:eastAsia="华文中宋"/>
          <w:sz w:val="36"/>
          <w:szCs w:val="36"/>
        </w:rPr>
      </w:pPr>
      <w:r>
        <w:rPr>
          <w:rFonts w:hint="eastAsia" w:ascii="华文中宋" w:hAnsi="华文中宋" w:eastAsia="华文中宋"/>
          <w:sz w:val="36"/>
          <w:szCs w:val="36"/>
        </w:rPr>
        <w:t>部门决算分析报告</w:t>
      </w:r>
    </w:p>
    <w:p>
      <w:pPr>
        <w:snapToGrid w:val="0"/>
        <w:spacing w:line="520" w:lineRule="exact"/>
        <w:ind w:firstLine="640" w:firstLineChars="200"/>
        <w:rPr>
          <w:rFonts w:hint="eastAsia" w:ascii="黑体" w:hAnsi="黑体" w:eastAsia="黑体"/>
          <w:sz w:val="32"/>
          <w:szCs w:val="32"/>
        </w:rPr>
      </w:pPr>
      <w:bookmarkStart w:id="0" w:name="YS060101"/>
      <w:r>
        <w:rPr>
          <w:rFonts w:hint="eastAsia" w:ascii="黑体" w:hAnsi="黑体" w:eastAsia="黑体"/>
          <w:sz w:val="32"/>
          <w:szCs w:val="32"/>
        </w:rPr>
        <w:t>一、单位情况</w:t>
      </w:r>
    </w:p>
    <w:bookmarkEnd w:id="0"/>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00" w:firstLineChars="200"/>
        <w:rPr>
          <w:rFonts w:hint="eastAsia" w:ascii="仿宋_GB2312" w:hAnsi="仿宋" w:eastAsia="仿宋_GB2312"/>
          <w:sz w:val="32"/>
          <w:szCs w:val="32"/>
        </w:rPr>
      </w:pPr>
      <w:r>
        <w:rPr>
          <w:rFonts w:hint="eastAsia" w:ascii="仿宋" w:hAnsi="仿宋" w:eastAsia="仿宋" w:cs="Times New Roman"/>
          <w:color w:val="auto"/>
          <w:kern w:val="0"/>
          <w:sz w:val="30"/>
          <w:szCs w:val="24"/>
          <w:lang w:val="en-US" w:eastAsia="zh-CN"/>
        </w:rPr>
        <w:t>（1）</w:t>
      </w:r>
      <w:r>
        <w:rPr>
          <w:rFonts w:ascii="仿宋" w:hAnsi="仿宋" w:eastAsia="仿宋" w:cs="Times New Roman"/>
          <w:color w:val="auto"/>
          <w:kern w:val="0"/>
          <w:sz w:val="30"/>
          <w:szCs w:val="24"/>
          <w:lang w:val="en-US" w:eastAsia="zh-CN"/>
        </w:rPr>
        <w:t>传播国际红十字运动和国际人道主义，宣传、执行《中华人民共和国红十字会法》、《云南省红十字会条例》、《中华人民共和国红十字标志使用办法》等法律法规。</w:t>
      </w:r>
      <w:r>
        <w:rPr>
          <w:rFonts w:ascii="仿宋" w:hAnsi="仿宋" w:eastAsia="仿宋" w:cs="Times New Roman"/>
          <w:color w:val="auto"/>
          <w:kern w:val="0"/>
          <w:sz w:val="30"/>
          <w:szCs w:val="24"/>
          <w:lang w:val="en-US" w:eastAsia="zh-CN"/>
        </w:rPr>
        <w:br w:type="textWrapping"/>
      </w:r>
      <w:r>
        <w:rPr>
          <w:rFonts w:ascii="仿宋" w:hAnsi="仿宋" w:eastAsia="仿宋" w:cs="Times New Roman"/>
          <w:color w:val="auto"/>
          <w:kern w:val="0"/>
          <w:sz w:val="30"/>
          <w:szCs w:val="24"/>
          <w:lang w:val="en-US" w:eastAsia="zh-CN"/>
        </w:rPr>
        <w:t xml:space="preserve">   </w:t>
      </w:r>
      <w:r>
        <w:rPr>
          <w:rFonts w:hint="eastAsia" w:ascii="仿宋" w:hAnsi="仿宋" w:eastAsia="仿宋" w:cs="Times New Roman"/>
          <w:color w:val="auto"/>
          <w:kern w:val="0"/>
          <w:sz w:val="30"/>
          <w:szCs w:val="24"/>
          <w:lang w:val="en-US" w:eastAsia="zh-CN"/>
        </w:rPr>
        <w:t>（2）</w:t>
      </w:r>
      <w:r>
        <w:rPr>
          <w:rFonts w:ascii="仿宋" w:hAnsi="仿宋" w:eastAsia="仿宋" w:cs="Times New Roman"/>
          <w:color w:val="auto"/>
          <w:kern w:val="0"/>
          <w:sz w:val="30"/>
          <w:szCs w:val="24"/>
          <w:lang w:val="en-US" w:eastAsia="zh-CN"/>
        </w:rPr>
        <w:t>开展救灾、备灾工作。在自然灾害和突发事件中，对伤病人员及受灾者进行救助、救援；对残疾人、孤、寡老人、贫困儿童等进行人道援助；依法开展募捐活动，支援重大灾区群众，恢复生产。</w:t>
      </w:r>
      <w:r>
        <w:rPr>
          <w:rFonts w:hint="eastAsia" w:ascii="仿宋" w:hAnsi="仿宋" w:eastAsia="仿宋" w:cs="Times New Roman"/>
          <w:color w:val="auto"/>
          <w:kern w:val="0"/>
          <w:sz w:val="30"/>
          <w:szCs w:val="24"/>
          <w:lang w:val="en-US" w:eastAsia="zh-CN"/>
        </w:rPr>
        <w:t> </w:t>
      </w:r>
      <w:r>
        <w:rPr>
          <w:rFonts w:ascii="仿宋" w:hAnsi="仿宋" w:eastAsia="仿宋" w:cs="Times New Roman"/>
          <w:color w:val="auto"/>
          <w:kern w:val="0"/>
          <w:sz w:val="30"/>
          <w:szCs w:val="24"/>
          <w:lang w:val="en-US" w:eastAsia="zh-CN"/>
        </w:rPr>
        <w:br w:type="textWrapping"/>
      </w:r>
      <w:r>
        <w:rPr>
          <w:rFonts w:ascii="仿宋" w:hAnsi="仿宋" w:eastAsia="仿宋" w:cs="Times New Roman"/>
          <w:color w:val="auto"/>
          <w:kern w:val="0"/>
          <w:sz w:val="30"/>
          <w:szCs w:val="24"/>
          <w:lang w:val="en-US" w:eastAsia="zh-CN"/>
        </w:rPr>
        <w:t xml:space="preserve">    </w:t>
      </w:r>
      <w:r>
        <w:rPr>
          <w:rFonts w:hint="eastAsia" w:ascii="仿宋" w:hAnsi="仿宋" w:eastAsia="仿宋" w:cs="Times New Roman"/>
          <w:color w:val="auto"/>
          <w:kern w:val="0"/>
          <w:sz w:val="30"/>
          <w:szCs w:val="24"/>
          <w:lang w:val="en-US" w:eastAsia="zh-CN"/>
        </w:rPr>
        <w:t>（3）</w:t>
      </w:r>
      <w:r>
        <w:rPr>
          <w:rFonts w:ascii="仿宋" w:hAnsi="仿宋" w:eastAsia="仿宋" w:cs="Times New Roman"/>
          <w:color w:val="auto"/>
          <w:kern w:val="0"/>
          <w:sz w:val="30"/>
          <w:szCs w:val="24"/>
          <w:lang w:val="en-US" w:eastAsia="zh-CN"/>
        </w:rPr>
        <w:t>开展人道领域内的社会服务和社会公益活动以及卫生救护培训，防病常识的宣传普及，组织开展群众性（机动车驾驶员、学生、服务员、建筑工人等）初级卫生救护和现场急救；与卫生部门配合推动全县无偿献血工作。积极开展自愿者捐献造血干细胞的组织、宣传、动员工作。</w:t>
      </w:r>
      <w:r>
        <w:rPr>
          <w:rFonts w:hint="eastAsia" w:ascii="仿宋" w:hAnsi="仿宋" w:eastAsia="仿宋" w:cs="Times New Roman"/>
          <w:color w:val="auto"/>
          <w:kern w:val="0"/>
          <w:sz w:val="30"/>
          <w:szCs w:val="24"/>
          <w:lang w:val="en-US" w:eastAsia="zh-CN"/>
        </w:rPr>
        <w:t> </w:t>
      </w:r>
      <w:r>
        <w:rPr>
          <w:rFonts w:ascii="仿宋" w:hAnsi="仿宋" w:eastAsia="仿宋" w:cs="Times New Roman"/>
          <w:color w:val="auto"/>
          <w:kern w:val="0"/>
          <w:sz w:val="30"/>
          <w:szCs w:val="24"/>
          <w:lang w:val="en-US" w:eastAsia="zh-CN"/>
        </w:rPr>
        <w:br w:type="textWrapping"/>
      </w:r>
      <w:r>
        <w:rPr>
          <w:rFonts w:ascii="仿宋" w:hAnsi="仿宋" w:eastAsia="仿宋" w:cs="Times New Roman"/>
          <w:color w:val="auto"/>
          <w:kern w:val="0"/>
          <w:sz w:val="30"/>
          <w:szCs w:val="24"/>
          <w:lang w:val="en-US" w:eastAsia="zh-CN"/>
        </w:rPr>
        <w:t xml:space="preserve">   </w:t>
      </w:r>
      <w:r>
        <w:rPr>
          <w:rFonts w:hint="eastAsia" w:ascii="仿宋" w:hAnsi="仿宋" w:eastAsia="仿宋" w:cs="Times New Roman"/>
          <w:color w:val="auto"/>
          <w:kern w:val="0"/>
          <w:sz w:val="30"/>
          <w:szCs w:val="24"/>
          <w:lang w:val="en-US" w:eastAsia="zh-CN"/>
        </w:rPr>
        <w:t>（4）</w:t>
      </w:r>
      <w:r>
        <w:rPr>
          <w:rFonts w:ascii="仿宋" w:hAnsi="仿宋" w:eastAsia="仿宋" w:cs="Times New Roman"/>
          <w:color w:val="auto"/>
          <w:kern w:val="0"/>
          <w:sz w:val="30"/>
          <w:szCs w:val="24"/>
          <w:lang w:val="en-US" w:eastAsia="zh-CN"/>
        </w:rPr>
        <w:t>组织中小学校红十字青少年会员弘扬</w:t>
      </w:r>
      <w:r>
        <w:rPr>
          <w:rFonts w:hint="eastAsia" w:ascii="仿宋" w:hAnsi="仿宋" w:eastAsia="仿宋" w:cs="Times New Roman"/>
          <w:color w:val="auto"/>
          <w:kern w:val="0"/>
          <w:sz w:val="30"/>
          <w:szCs w:val="24"/>
          <w:lang w:val="en-US" w:eastAsia="zh-CN"/>
        </w:rPr>
        <w:t>“扶危济困、敬老助残、助人为乐”的人道主义精神，开展社会主义精神文明活动，弘扬人道主义精神。</w:t>
      </w:r>
      <w:r>
        <w:rPr>
          <w:rFonts w:ascii="仿宋" w:hAnsi="仿宋" w:eastAsia="仿宋" w:cs="Times New Roman"/>
          <w:color w:val="auto"/>
          <w:kern w:val="0"/>
          <w:sz w:val="30"/>
          <w:szCs w:val="24"/>
          <w:lang w:val="en-US" w:eastAsia="zh-CN"/>
        </w:rPr>
        <w:br w:type="textWrapping"/>
      </w:r>
      <w:r>
        <w:rPr>
          <w:rFonts w:ascii="仿宋" w:hAnsi="仿宋" w:eastAsia="仿宋" w:cs="Times New Roman"/>
          <w:color w:val="auto"/>
          <w:kern w:val="0"/>
          <w:sz w:val="30"/>
          <w:szCs w:val="24"/>
          <w:lang w:val="en-US" w:eastAsia="zh-CN"/>
        </w:rPr>
        <w:t xml:space="preserve">  </w:t>
      </w:r>
      <w:r>
        <w:rPr>
          <w:rFonts w:hint="eastAsia" w:ascii="仿宋" w:hAnsi="仿宋" w:eastAsia="仿宋" w:cs="Times New Roman"/>
          <w:color w:val="auto"/>
          <w:kern w:val="0"/>
          <w:sz w:val="30"/>
          <w:szCs w:val="24"/>
          <w:lang w:val="en-US" w:eastAsia="zh-CN"/>
        </w:rPr>
        <w:t>（5）</w:t>
      </w:r>
      <w:r>
        <w:rPr>
          <w:rFonts w:ascii="仿宋" w:hAnsi="仿宋" w:eastAsia="仿宋" w:cs="Times New Roman"/>
          <w:color w:val="auto"/>
          <w:kern w:val="0"/>
          <w:sz w:val="30"/>
          <w:szCs w:val="24"/>
          <w:lang w:val="en-US" w:eastAsia="zh-CN"/>
        </w:rPr>
        <w:t xml:space="preserve"> 积极参与政府防治艾滋病以及吸毒危害的宣传教育工作，提高公民的自我防护意识与能力。</w:t>
      </w:r>
      <w:r>
        <w:rPr>
          <w:rFonts w:ascii="仿宋" w:hAnsi="仿宋" w:eastAsia="仿宋" w:cs="Times New Roman"/>
          <w:color w:val="auto"/>
          <w:kern w:val="0"/>
          <w:sz w:val="30"/>
          <w:szCs w:val="24"/>
          <w:lang w:val="en-US" w:eastAsia="zh-CN"/>
        </w:rPr>
        <w:br w:type="textWrapping"/>
      </w:r>
      <w:r>
        <w:rPr>
          <w:rFonts w:ascii="仿宋" w:hAnsi="仿宋" w:eastAsia="仿宋" w:cs="Times New Roman"/>
          <w:color w:val="auto"/>
          <w:kern w:val="0"/>
          <w:sz w:val="30"/>
          <w:szCs w:val="24"/>
          <w:lang w:val="en-US" w:eastAsia="zh-CN"/>
        </w:rPr>
        <w:t xml:space="preserve">   </w:t>
      </w:r>
      <w:r>
        <w:rPr>
          <w:rFonts w:hint="eastAsia" w:ascii="仿宋" w:hAnsi="仿宋" w:eastAsia="仿宋" w:cs="Times New Roman"/>
          <w:color w:val="auto"/>
          <w:kern w:val="0"/>
          <w:sz w:val="30"/>
          <w:szCs w:val="24"/>
          <w:lang w:val="en-US" w:eastAsia="zh-CN"/>
        </w:rPr>
        <w:t>（6）</w:t>
      </w:r>
      <w:r>
        <w:rPr>
          <w:rFonts w:ascii="仿宋" w:hAnsi="仿宋" w:eastAsia="仿宋" w:cs="Times New Roman"/>
          <w:color w:val="auto"/>
          <w:kern w:val="0"/>
          <w:sz w:val="30"/>
          <w:szCs w:val="24"/>
          <w:lang w:val="en-US" w:eastAsia="zh-CN"/>
        </w:rPr>
        <w:t>积极参与贫困地区的医疗服务与扶危助困工作。</w:t>
      </w:r>
      <w:r>
        <w:rPr>
          <w:rFonts w:ascii="仿宋" w:hAnsi="仿宋" w:eastAsia="仿宋" w:cs="Times New Roman"/>
          <w:color w:val="auto"/>
          <w:kern w:val="0"/>
          <w:sz w:val="30"/>
          <w:szCs w:val="24"/>
          <w:lang w:val="en-US" w:eastAsia="zh-CN"/>
        </w:rPr>
        <w:br w:type="textWrapping"/>
      </w:r>
      <w:r>
        <w:rPr>
          <w:rFonts w:ascii="仿宋" w:hAnsi="仿宋" w:eastAsia="仿宋" w:cs="Times New Roman"/>
          <w:color w:val="auto"/>
          <w:kern w:val="0"/>
          <w:sz w:val="30"/>
          <w:szCs w:val="24"/>
          <w:lang w:val="en-US" w:eastAsia="zh-CN"/>
        </w:rPr>
        <w:t xml:space="preserve">   </w:t>
      </w:r>
      <w:r>
        <w:rPr>
          <w:rFonts w:hint="eastAsia" w:ascii="仿宋" w:hAnsi="仿宋" w:eastAsia="仿宋" w:cs="Times New Roman"/>
          <w:color w:val="auto"/>
          <w:kern w:val="0"/>
          <w:sz w:val="30"/>
          <w:szCs w:val="24"/>
          <w:lang w:val="en-US" w:eastAsia="zh-CN"/>
        </w:rPr>
        <w:t>（7）</w:t>
      </w:r>
      <w:r>
        <w:rPr>
          <w:rFonts w:ascii="仿宋" w:hAnsi="仿宋" w:eastAsia="仿宋" w:cs="Times New Roman"/>
          <w:color w:val="auto"/>
          <w:kern w:val="0"/>
          <w:sz w:val="30"/>
          <w:szCs w:val="24"/>
          <w:lang w:val="en-US" w:eastAsia="zh-CN"/>
        </w:rPr>
        <w:t>根据上级红十字会的布置，参与并完成国内外人道主义救援工作任务。</w:t>
      </w:r>
      <w:r>
        <w:rPr>
          <w:rFonts w:ascii="仿宋" w:hAnsi="仿宋" w:eastAsia="仿宋" w:cs="Times New Roman"/>
          <w:color w:val="auto"/>
          <w:kern w:val="0"/>
          <w:sz w:val="30"/>
          <w:szCs w:val="24"/>
          <w:lang w:val="en-US" w:eastAsia="zh-CN"/>
        </w:rPr>
        <w:br w:type="textWrapping"/>
      </w:r>
      <w:r>
        <w:rPr>
          <w:rFonts w:ascii="仿宋" w:hAnsi="仿宋" w:eastAsia="仿宋" w:cs="Times New Roman"/>
          <w:color w:val="auto"/>
          <w:kern w:val="0"/>
          <w:sz w:val="30"/>
          <w:szCs w:val="24"/>
          <w:lang w:val="en-US" w:eastAsia="zh-CN"/>
        </w:rPr>
        <w:t xml:space="preserve">   </w:t>
      </w:r>
      <w:r>
        <w:rPr>
          <w:rFonts w:hint="eastAsia" w:ascii="仿宋" w:hAnsi="仿宋" w:eastAsia="仿宋" w:cs="Times New Roman"/>
          <w:color w:val="auto"/>
          <w:kern w:val="0"/>
          <w:sz w:val="30"/>
          <w:szCs w:val="24"/>
          <w:lang w:val="en-US" w:eastAsia="zh-CN"/>
        </w:rPr>
        <w:t>（8）</w:t>
      </w:r>
      <w:r>
        <w:rPr>
          <w:rFonts w:ascii="仿宋" w:hAnsi="仿宋" w:eastAsia="仿宋" w:cs="Times New Roman"/>
          <w:color w:val="auto"/>
          <w:kern w:val="0"/>
          <w:sz w:val="30"/>
          <w:szCs w:val="24"/>
          <w:lang w:val="en-US" w:eastAsia="zh-CN"/>
        </w:rPr>
        <w:t>完成县委、政府和上级红十字会布置和委托的工作。协助相关部门完成其它工作。</w:t>
      </w:r>
      <w:r>
        <w:rPr>
          <w:rFonts w:ascii="仿宋" w:hAnsi="仿宋" w:eastAsia="仿宋" w:cs="Times New Roman"/>
          <w:color w:val="auto"/>
          <w:kern w:val="0"/>
          <w:sz w:val="30"/>
          <w:szCs w:val="24"/>
          <w:lang w:val="en-US" w:eastAsia="zh-CN"/>
        </w:rPr>
        <w:br w:type="textWrapping"/>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pPr>
        <w:snapToGrid w:val="0"/>
        <w:spacing w:line="520" w:lineRule="exact"/>
        <w:rPr>
          <w:rFonts w:hint="eastAsia" w:ascii="仿宋_GB2312" w:hAnsi="仿宋" w:eastAsia="仿宋_GB2312"/>
          <w:sz w:val="32"/>
          <w:szCs w:val="32"/>
        </w:rPr>
      </w:pPr>
      <w:r>
        <w:rPr>
          <w:rFonts w:ascii="仿宋" w:hAnsi="仿宋" w:eastAsia="仿宋" w:cs="Times New Roman"/>
          <w:color w:val="auto"/>
          <w:kern w:val="0"/>
          <w:sz w:val="30"/>
          <w:szCs w:val="24"/>
          <w:lang w:val="en-US" w:eastAsia="zh-CN"/>
        </w:rPr>
        <w:t>根据以上职责，景东彝族自治县红十字会设2个内设机构</w:t>
      </w:r>
      <w:r>
        <w:rPr>
          <w:rFonts w:hint="eastAsia" w:ascii="仿宋" w:hAnsi="仿宋" w:eastAsia="仿宋" w:cs="Times New Roman"/>
          <w:color w:val="auto"/>
          <w:kern w:val="0"/>
          <w:sz w:val="30"/>
          <w:szCs w:val="24"/>
          <w:lang w:val="en-US" w:eastAsia="zh-CN"/>
        </w:rPr>
        <w:t>，内设机构无变动。</w:t>
      </w:r>
      <w:r>
        <w:rPr>
          <w:rFonts w:ascii="仿宋" w:hAnsi="仿宋" w:eastAsia="仿宋" w:cs="Times New Roman"/>
          <w:color w:val="auto"/>
          <w:kern w:val="0"/>
          <w:sz w:val="30"/>
          <w:szCs w:val="24"/>
          <w:lang w:val="en-US" w:eastAsia="zh-CN"/>
        </w:rPr>
        <w:br w:type="textWrapping"/>
      </w:r>
    </w:p>
    <w:p>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人员情况，包括当年变动情况及原因。</w:t>
      </w:r>
    </w:p>
    <w:p>
      <w:pPr>
        <w:numPr>
          <w:numId w:val="0"/>
        </w:numPr>
        <w:snapToGrid w:val="0"/>
        <w:spacing w:line="520" w:lineRule="exact"/>
        <w:rPr>
          <w:rFonts w:hint="eastAsia" w:ascii="宋体" w:hAnsi="宋体" w:eastAsia="宋体" w:cs="宋体"/>
          <w:sz w:val="30"/>
          <w:szCs w:val="30"/>
        </w:rPr>
      </w:pPr>
      <w:r>
        <w:rPr>
          <w:rFonts w:hint="eastAsia" w:ascii="仿宋_GB2312" w:hAnsi="仿宋" w:eastAsia="仿宋_GB2312"/>
          <w:sz w:val="32"/>
          <w:szCs w:val="32"/>
        </w:rPr>
        <w:t>部门</w:t>
      </w:r>
      <w:r>
        <w:rPr>
          <w:rFonts w:hint="eastAsia" w:ascii="仿宋_GB2312" w:hAnsi="仿宋" w:eastAsia="仿宋_GB2312"/>
          <w:sz w:val="32"/>
          <w:szCs w:val="32"/>
          <w:lang w:val="en-US" w:eastAsia="zh-CN"/>
        </w:rPr>
        <w:t>编制7人，</w:t>
      </w:r>
      <w:r>
        <w:rPr>
          <w:rFonts w:hint="eastAsia" w:ascii="仿宋_GB2312" w:hAnsi="仿宋" w:eastAsia="仿宋_GB2312"/>
          <w:sz w:val="32"/>
          <w:szCs w:val="32"/>
        </w:rPr>
        <w:t>在职实有人数</w:t>
      </w:r>
      <w:r>
        <w:rPr>
          <w:rFonts w:hint="eastAsia" w:ascii="仿宋_GB2312" w:hAnsi="仿宋" w:eastAsia="仿宋_GB2312"/>
          <w:sz w:val="32"/>
          <w:szCs w:val="32"/>
          <w:lang w:val="en-US" w:eastAsia="zh-CN"/>
        </w:rPr>
        <w:t>7</w:t>
      </w:r>
      <w:r>
        <w:rPr>
          <w:rFonts w:hint="eastAsia" w:ascii="仿宋_GB2312" w:hAnsi="仿宋" w:eastAsia="仿宋_GB2312"/>
          <w:sz w:val="32"/>
          <w:szCs w:val="32"/>
        </w:rPr>
        <w:t>人</w:t>
      </w:r>
      <w:r>
        <w:rPr>
          <w:rFonts w:hint="eastAsia" w:ascii="仿宋_GB2312" w:hAnsi="仿宋" w:eastAsia="仿宋_GB2312"/>
          <w:sz w:val="32"/>
          <w:szCs w:val="32"/>
          <w:lang w:val="en-US" w:eastAsia="zh-CN"/>
        </w:rPr>
        <w:t>，</w:t>
      </w:r>
      <w:r>
        <w:rPr>
          <w:rFonts w:hint="eastAsia" w:ascii="仿宋_GB2312" w:hAnsi="仿宋" w:eastAsia="仿宋_GB2312"/>
          <w:sz w:val="32"/>
          <w:szCs w:val="32"/>
        </w:rPr>
        <w:t>其中：财政全供养</w:t>
      </w:r>
      <w:r>
        <w:rPr>
          <w:rFonts w:hint="eastAsia" w:ascii="仿宋_GB2312" w:hAnsi="仿宋" w:eastAsia="仿宋_GB2312"/>
          <w:sz w:val="32"/>
          <w:szCs w:val="32"/>
          <w:lang w:val="en-US" w:eastAsia="zh-CN"/>
        </w:rPr>
        <w:t>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公务员编制5人，机关工勤2人</w:t>
      </w:r>
      <w:r>
        <w:rPr>
          <w:rFonts w:hint="eastAsia" w:ascii="仿宋_GB2312" w:hAnsi="仿宋" w:eastAsia="仿宋_GB2312"/>
          <w:sz w:val="32"/>
          <w:szCs w:val="32"/>
          <w:lang w:eastAsia="zh-CN"/>
        </w:rPr>
        <w:t>。</w:t>
      </w:r>
      <w:r>
        <w:rPr>
          <w:rFonts w:hint="eastAsia" w:ascii="宋体" w:hAnsi="宋体" w:eastAsia="宋体" w:cs="宋体"/>
          <w:sz w:val="30"/>
          <w:szCs w:val="30"/>
        </w:rPr>
        <w:t>离退休人员</w:t>
      </w:r>
      <w:r>
        <w:rPr>
          <w:rFonts w:hint="eastAsia" w:ascii="宋体" w:hAnsi="宋体" w:eastAsia="宋体" w:cs="宋体"/>
          <w:sz w:val="30"/>
          <w:szCs w:val="30"/>
          <w:lang w:val="en-US" w:eastAsia="zh-CN"/>
        </w:rPr>
        <w:t>1</w:t>
      </w:r>
      <w:r>
        <w:rPr>
          <w:rFonts w:hint="eastAsia" w:ascii="宋体" w:hAnsi="宋体" w:eastAsia="宋体" w:cs="宋体"/>
          <w:sz w:val="30"/>
          <w:szCs w:val="30"/>
        </w:rPr>
        <w:t>人。其中：离休0人，退休</w:t>
      </w:r>
      <w:r>
        <w:rPr>
          <w:rFonts w:hint="eastAsia" w:ascii="宋体" w:hAnsi="宋体" w:eastAsia="宋体" w:cs="宋体"/>
          <w:sz w:val="30"/>
          <w:szCs w:val="30"/>
          <w:lang w:val="en-US" w:eastAsia="zh-CN"/>
        </w:rPr>
        <w:t>1</w:t>
      </w:r>
      <w:r>
        <w:rPr>
          <w:rFonts w:hint="eastAsia" w:ascii="宋体" w:hAnsi="宋体" w:eastAsia="宋体" w:cs="宋体"/>
          <w:sz w:val="30"/>
          <w:szCs w:val="30"/>
        </w:rPr>
        <w:t>人。</w:t>
      </w:r>
    </w:p>
    <w:p>
      <w:pPr>
        <w:numPr>
          <w:numId w:val="0"/>
        </w:numPr>
        <w:snapToGrid w:val="0"/>
        <w:spacing w:line="520" w:lineRule="exact"/>
        <w:rPr>
          <w:rFonts w:hint="eastAsia" w:ascii="宋体" w:hAnsi="宋体" w:eastAsia="宋体" w:cs="宋体"/>
          <w:sz w:val="30"/>
          <w:szCs w:val="30"/>
        </w:rPr>
      </w:pPr>
      <w:bookmarkStart w:id="2" w:name="_GoBack"/>
      <w:bookmarkEnd w:id="2"/>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ind w:firstLine="640" w:firstLineChars="200"/>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sz w:val="32"/>
          <w:szCs w:val="32"/>
          <w:lang w:val="en-US" w:eastAsia="zh-CN"/>
        </w:rPr>
        <w:t>（1）宣传教育方面：</w:t>
      </w:r>
      <w:r>
        <w:rPr>
          <w:rFonts w:hint="eastAsia" w:ascii="方正仿宋简体" w:hAnsi="方正仿宋简体" w:eastAsia="方正仿宋简体" w:cs="方正仿宋简体"/>
          <w:sz w:val="32"/>
          <w:szCs w:val="32"/>
          <w:lang w:val="en-US" w:eastAsia="zh-CN"/>
        </w:rPr>
        <w:t>积极组织开展“5.8世界红十字日”活动，宣传</w:t>
      </w:r>
      <w:r>
        <w:rPr>
          <w:rFonts w:hint="eastAsia" w:ascii="方正仿宋简体" w:hAnsi="方正仿宋简体" w:eastAsia="方正仿宋简体" w:cs="方正仿宋简体"/>
          <w:b w:val="0"/>
          <w:bCs w:val="0"/>
          <w:i w:val="0"/>
          <w:caps w:val="0"/>
          <w:color w:val="000000" w:themeColor="text1"/>
          <w:spacing w:val="0"/>
          <w:sz w:val="32"/>
          <w:szCs w:val="32"/>
          <w14:textFill>
            <w14:solidFill>
              <w14:schemeClr w14:val="tx1"/>
            </w14:solidFill>
          </w14:textFill>
        </w:rPr>
        <w:t>“</w:t>
      </w:r>
      <w:r>
        <w:rPr>
          <w:rStyle w:val="6"/>
          <w:rFonts w:hint="eastAsia" w:ascii="方正仿宋简体" w:hAnsi="方正仿宋简体" w:eastAsia="方正仿宋简体" w:cs="方正仿宋简体"/>
          <w:b w:val="0"/>
          <w:bCs w:val="0"/>
          <w:i w:val="0"/>
          <w:caps w:val="0"/>
          <w:color w:val="000000" w:themeColor="text1"/>
          <w:spacing w:val="0"/>
          <w:sz w:val="32"/>
          <w:szCs w:val="32"/>
          <w14:textFill>
            <w14:solidFill>
              <w14:schemeClr w14:val="tx1"/>
            </w14:solidFill>
          </w14:textFill>
        </w:rPr>
        <w:t>聚人心，共善举</w:t>
      </w:r>
      <w:r>
        <w:rPr>
          <w:rFonts w:hint="eastAsia" w:ascii="方正仿宋简体" w:hAnsi="方正仿宋简体" w:eastAsia="方正仿宋简体" w:cs="方正仿宋简体"/>
          <w:b w:val="0"/>
          <w:bCs w:val="0"/>
          <w:i w:val="0"/>
          <w:caps w:val="0"/>
          <w:color w:val="000000" w:themeColor="text1"/>
          <w:spacing w:val="0"/>
          <w:sz w:val="32"/>
          <w:szCs w:val="32"/>
          <w14:textFill>
            <w14:solidFill>
              <w14:schemeClr w14:val="tx1"/>
            </w14:solidFill>
          </w14:textFill>
        </w:rPr>
        <w:t>”</w:t>
      </w:r>
      <w:r>
        <w:rPr>
          <w:rFonts w:hint="eastAsia" w:ascii="方正仿宋简体" w:hAnsi="方正仿宋简体" w:eastAsia="方正仿宋简体" w:cs="方正仿宋简体"/>
          <w:b w:val="0"/>
          <w:bCs w:val="0"/>
          <w:i w:val="0"/>
          <w:caps w:val="0"/>
          <w:color w:val="000000" w:themeColor="text1"/>
          <w:spacing w:val="0"/>
          <w:sz w:val="32"/>
          <w:szCs w:val="32"/>
          <w:lang w:val="en-US" w:eastAsia="zh-CN"/>
          <w14:textFill>
            <w14:solidFill>
              <w14:schemeClr w14:val="tx1"/>
            </w14:solidFill>
          </w14:textFill>
        </w:rPr>
        <w:t>主题</w:t>
      </w:r>
      <w:r>
        <w:rPr>
          <w:rFonts w:hint="eastAsia" w:ascii="方正仿宋简体" w:hAnsi="方正仿宋简体" w:eastAsia="方正仿宋简体" w:cs="方正仿宋简体"/>
          <w:b w:val="0"/>
          <w:bCs w:val="0"/>
          <w:i w:val="0"/>
          <w:caps w:val="0"/>
          <w:color w:val="000000" w:themeColor="text1"/>
          <w:spacing w:val="0"/>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i w:val="0"/>
          <w:caps w:val="0"/>
          <w:color w:val="000000" w:themeColor="text1"/>
          <w:spacing w:val="0"/>
          <w:sz w:val="32"/>
          <w:szCs w:val="32"/>
          <w:lang w:val="en-US" w:eastAsia="zh-CN"/>
          <w14:textFill>
            <w14:solidFill>
              <w14:schemeClr w14:val="tx1"/>
            </w14:solidFill>
          </w14:textFill>
        </w:rPr>
        <w:t>助推社会公益事业</w:t>
      </w:r>
      <w:r>
        <w:rPr>
          <w:rFonts w:hint="eastAsia" w:ascii="方正仿宋简体" w:hAnsi="方正仿宋简体" w:eastAsia="方正仿宋简体" w:cs="方正仿宋简体"/>
          <w:b w:val="0"/>
          <w:bCs w:val="0"/>
          <w:i w:val="0"/>
          <w:caps w:val="0"/>
          <w:color w:val="000000" w:themeColor="text1"/>
          <w:spacing w:val="0"/>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i w:val="0"/>
          <w:caps w:val="0"/>
          <w:color w:val="000000" w:themeColor="text1"/>
          <w:spacing w:val="0"/>
          <w:sz w:val="32"/>
          <w:szCs w:val="32"/>
          <w:lang w:val="en-US" w:eastAsia="zh-CN"/>
          <w14:textFill>
            <w14:solidFill>
              <w14:schemeClr w14:val="tx1"/>
            </w14:solidFill>
          </w14:textFill>
        </w:rPr>
        <w:t>组织开展第32个</w:t>
      </w:r>
      <w:r>
        <w:rPr>
          <w:rFonts w:hint="eastAsia" w:ascii="方正仿宋简体" w:hAnsi="方正仿宋简体" w:eastAsia="方正仿宋简体" w:cs="方正仿宋简体"/>
          <w:sz w:val="32"/>
          <w:szCs w:val="32"/>
          <w:lang w:val="en-US" w:eastAsia="zh-CN"/>
        </w:rPr>
        <w:t>“5.15全国助残日”活动，宣传</w:t>
      </w:r>
      <w:r>
        <w:rPr>
          <w:rFonts w:hint="eastAsia" w:ascii="方正仿宋简体" w:hAnsi="方正仿宋简体" w:eastAsia="方正仿宋简体" w:cs="方正仿宋简体"/>
          <w:i w:val="0"/>
          <w:caps w:val="0"/>
          <w:color w:val="000000" w:themeColor="text1"/>
          <w:spacing w:val="0"/>
          <w:sz w:val="32"/>
          <w:szCs w:val="32"/>
          <w:shd w:val="clear" w:fill="FFFFFF"/>
          <w14:textFill>
            <w14:solidFill>
              <w14:schemeClr w14:val="tx1"/>
            </w14:solidFill>
          </w14:textFill>
        </w:rPr>
        <w:t>“促进残疾人就业，保障残疾人权益”</w:t>
      </w:r>
      <w:r>
        <w:rPr>
          <w:rFonts w:hint="eastAsia" w:ascii="方正仿宋简体" w:hAnsi="方正仿宋简体" w:eastAsia="方正仿宋简体" w:cs="方正仿宋简体"/>
          <w:i w:val="0"/>
          <w:caps w:val="0"/>
          <w:color w:val="000000" w:themeColor="text1"/>
          <w:spacing w:val="0"/>
          <w:sz w:val="32"/>
          <w:szCs w:val="32"/>
          <w:shd w:val="clear" w:fill="FFFFFF"/>
          <w:lang w:val="en-US" w:eastAsia="zh-CN"/>
          <w14:textFill>
            <w14:solidFill>
              <w14:schemeClr w14:val="tx1"/>
            </w14:solidFill>
          </w14:textFill>
        </w:rPr>
        <w:t>主题，助推扶危助残活动</w:t>
      </w:r>
      <w:r>
        <w:rPr>
          <w:rFonts w:hint="eastAsia" w:ascii="方正仿宋简体" w:hAnsi="方正仿宋简体" w:eastAsia="方正仿宋简体" w:cs="方正仿宋简体"/>
          <w:i w:val="0"/>
          <w:caps w:val="0"/>
          <w:color w:val="000000" w:themeColor="text1"/>
          <w:spacing w:val="0"/>
          <w:sz w:val="32"/>
          <w:szCs w:val="32"/>
          <w:shd w:val="clear" w:fill="FFFFFF"/>
          <w:lang w:eastAsia="zh-CN"/>
          <w14:textFill>
            <w14:solidFill>
              <w14:schemeClr w14:val="tx1"/>
            </w14:solidFill>
          </w14:textFill>
        </w:rPr>
        <w:t>；</w:t>
      </w:r>
      <w:r>
        <w:rPr>
          <w:rFonts w:hint="eastAsia" w:ascii="方正仿宋简体" w:hAnsi="方正仿宋简体" w:eastAsia="方正仿宋简体" w:cs="方正仿宋简体"/>
          <w:i w:val="0"/>
          <w:caps w:val="0"/>
          <w:color w:val="000000" w:themeColor="text1"/>
          <w:spacing w:val="0"/>
          <w:sz w:val="32"/>
          <w:szCs w:val="32"/>
          <w:shd w:val="clear" w:fill="FFFFFF"/>
          <w:lang w:val="en-US" w:eastAsia="zh-CN"/>
          <w14:textFill>
            <w14:solidFill>
              <w14:schemeClr w14:val="tx1"/>
            </w14:solidFill>
          </w14:textFill>
        </w:rPr>
        <w:t>组织开展第19个</w:t>
      </w:r>
      <w:r>
        <w:rPr>
          <w:rFonts w:hint="eastAsia" w:ascii="方正仿宋简体" w:hAnsi="方正仿宋简体" w:eastAsia="方正仿宋简体" w:cs="方正仿宋简体"/>
          <w:sz w:val="32"/>
          <w:szCs w:val="32"/>
          <w:lang w:val="en-US" w:eastAsia="zh-CN"/>
        </w:rPr>
        <w:t>“6.14世界献血者日”活动，宣传</w:t>
      </w:r>
      <w:r>
        <w:rPr>
          <w:rFonts w:hint="eastAsia" w:ascii="方正仿宋简体" w:hAnsi="方正仿宋简体" w:eastAsia="方正仿宋简体" w:cs="方正仿宋简体"/>
          <w:i w:val="0"/>
          <w:caps w:val="0"/>
          <w:color w:val="000000" w:themeColor="text1"/>
          <w:spacing w:val="0"/>
          <w:sz w:val="32"/>
          <w:szCs w:val="32"/>
          <w:shd w:val="clear" w:fill="FFFFFF"/>
          <w14:textFill>
            <w14:solidFill>
              <w14:schemeClr w14:val="tx1"/>
            </w14:solidFill>
          </w14:textFill>
        </w:rPr>
        <w:t>“献血是一种团结行为，加入我们，拯救生命”</w:t>
      </w:r>
      <w:r>
        <w:rPr>
          <w:rFonts w:hint="eastAsia" w:ascii="方正仿宋简体" w:hAnsi="方正仿宋简体" w:eastAsia="方正仿宋简体" w:cs="方正仿宋简体"/>
          <w:i w:val="0"/>
          <w:caps w:val="0"/>
          <w:color w:val="000000" w:themeColor="text1"/>
          <w:spacing w:val="0"/>
          <w:sz w:val="32"/>
          <w:szCs w:val="32"/>
          <w:shd w:val="clear" w:fill="FFFFFF"/>
          <w:lang w:val="en-US" w:eastAsia="zh-CN"/>
          <w14:textFill>
            <w14:solidFill>
              <w14:schemeClr w14:val="tx1"/>
            </w14:solidFill>
          </w14:textFill>
        </w:rPr>
        <w:t>主题，助推关爱生命行动</w:t>
      </w:r>
      <w:r>
        <w:rPr>
          <w:rFonts w:hint="eastAsia" w:ascii="方正仿宋简体" w:hAnsi="方正仿宋简体" w:eastAsia="方正仿宋简体" w:cs="方正仿宋简体"/>
          <w:i w:val="0"/>
          <w:caps w:val="0"/>
          <w:color w:val="000000" w:themeColor="text1"/>
          <w:spacing w:val="0"/>
          <w:sz w:val="32"/>
          <w:szCs w:val="32"/>
          <w:shd w:val="clear" w:fill="FFFFFF"/>
          <w:lang w:eastAsia="zh-CN"/>
          <w14:textFill>
            <w14:solidFill>
              <w14:schemeClr w14:val="tx1"/>
            </w14:solidFill>
          </w14:textFill>
        </w:rPr>
        <w:t>；</w:t>
      </w:r>
      <w:r>
        <w:rPr>
          <w:rFonts w:hint="eastAsia" w:ascii="方正仿宋简体" w:hAnsi="方正仿宋简体" w:eastAsia="方正仿宋简体" w:cs="方正仿宋简体"/>
          <w:i w:val="0"/>
          <w:caps w:val="0"/>
          <w:color w:val="000000" w:themeColor="text1"/>
          <w:spacing w:val="0"/>
          <w:sz w:val="32"/>
          <w:szCs w:val="32"/>
          <w:shd w:val="clear" w:fill="FFFFFF"/>
          <w:lang w:val="en-US" w:eastAsia="zh-CN"/>
          <w14:textFill>
            <w14:solidFill>
              <w14:schemeClr w14:val="tx1"/>
            </w14:solidFill>
          </w14:textFill>
        </w:rPr>
        <w:t>组织开展</w:t>
      </w:r>
      <w:r>
        <w:rPr>
          <w:rFonts w:hint="eastAsia" w:ascii="方正仿宋简体" w:hAnsi="方正仿宋简体" w:eastAsia="方正仿宋简体" w:cs="方正仿宋简体"/>
          <w:sz w:val="32"/>
          <w:szCs w:val="32"/>
          <w:lang w:val="en-US" w:eastAsia="zh-CN"/>
        </w:rPr>
        <w:t>第23个“世界急救日”活动，</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宣传</w:t>
      </w:r>
      <w:r>
        <w:rPr>
          <w:rFonts w:hint="eastAsia" w:ascii="方正仿宋简体" w:hAnsi="方正仿宋简体" w:eastAsia="方正仿宋简体" w:cs="方正仿宋简体"/>
          <w:i w:val="0"/>
          <w:caps w:val="0"/>
          <w:color w:val="000000" w:themeColor="text1"/>
          <w:spacing w:val="0"/>
          <w:sz w:val="32"/>
          <w:szCs w:val="32"/>
          <w:shd w:val="clear" w:fill="FFFFFF"/>
          <w:lang w:eastAsia="zh-CN"/>
          <w14:textFill>
            <w14:solidFill>
              <w14:schemeClr w14:val="tx1"/>
            </w14:solidFill>
          </w14:textFill>
        </w:rPr>
        <w:t>“</w:t>
      </w:r>
      <w:r>
        <w:rPr>
          <w:rFonts w:hint="eastAsia" w:ascii="方正仿宋简体" w:hAnsi="方正仿宋简体" w:eastAsia="方正仿宋简体" w:cs="方正仿宋简体"/>
          <w:i w:val="0"/>
          <w:caps w:val="0"/>
          <w:color w:val="000000" w:themeColor="text1"/>
          <w:spacing w:val="0"/>
          <w:sz w:val="32"/>
          <w:szCs w:val="32"/>
          <w:shd w:val="clear" w:fill="FFFFFF"/>
          <w14:textFill>
            <w14:solidFill>
              <w14:schemeClr w14:val="tx1"/>
            </w14:solidFill>
          </w14:textFill>
        </w:rPr>
        <w:t> 终身学急救，救护伴我行”</w:t>
      </w:r>
      <w:r>
        <w:rPr>
          <w:rFonts w:hint="eastAsia" w:ascii="方正仿宋简体" w:hAnsi="方正仿宋简体" w:eastAsia="方正仿宋简体" w:cs="方正仿宋简体"/>
          <w:i w:val="0"/>
          <w:caps w:val="0"/>
          <w:color w:val="000000" w:themeColor="text1"/>
          <w:spacing w:val="0"/>
          <w:sz w:val="32"/>
          <w:szCs w:val="32"/>
          <w:shd w:val="clear" w:fill="FFFFFF"/>
          <w:lang w:val="en-US" w:eastAsia="zh-CN"/>
          <w14:textFill>
            <w14:solidFill>
              <w14:schemeClr w14:val="tx1"/>
            </w14:solidFill>
          </w14:textFill>
        </w:rPr>
        <w:t>主题，助推全民健康行动。在宣传活动中共发放宣传资料1300多份，参加群众达2200多人次，努力营造红十字事业发展的良好社会氛围。</w:t>
      </w:r>
    </w:p>
    <w:p>
      <w:pPr>
        <w:ind w:firstLine="640" w:firstLineChars="200"/>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（2）应急救护培训方面：</w:t>
      </w:r>
      <w:r>
        <w:rPr>
          <w:rFonts w:hint="eastAsia" w:ascii="方正仿宋简体" w:hAnsi="方正仿宋简体" w:eastAsia="方正仿宋简体" w:cs="方正仿宋简体"/>
          <w:sz w:val="32"/>
          <w:szCs w:val="32"/>
          <w:lang w:val="en-US" w:eastAsia="zh-CN"/>
        </w:rPr>
        <w:t>开展应急救护进农村1次、进社区5次、进学校1次、进机关1次、进企业1次“五进”活动，培训党员干部群众和工商业主等1280人次。在县职中、景东供电公司等单位开展持证培训333人。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（3）人道救助方面：累计救助4349户17396人，救助资金127.8万元。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景东县红十字会救助人体器官捐献家庭4户，救助资金7000元。</w:t>
      </w:r>
    </w:p>
    <w:p>
      <w:pPr>
        <w:ind w:firstLine="640" w:firstLineChars="200"/>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接收爱心企业捐赠大米价值232335元，受助困难家庭4060户16240人。其中景东宇航商贸有限公司向县红十字会捐赠大米3880袋价值222800元，救助困难家庭3900户15600人；</w:t>
      </w:r>
      <w:r>
        <w:rPr>
          <w:rFonts w:hint="eastAsia" w:ascii="Times New Roman" w:hAnsi="Times New Roman" w:eastAsia="方正仿宋简体" w:cs="Times New Roman"/>
          <w:color w:val="auto"/>
          <w:sz w:val="32"/>
          <w:szCs w:val="32"/>
          <w:lang w:val="en-US" w:eastAsia="zh-CN"/>
        </w:rPr>
        <w:t>景东百姓网捐赠160袋大米价值10335元，救助困难家庭160户640人。</w:t>
      </w:r>
    </w:p>
    <w:p>
      <w:pPr>
        <w:ind w:firstLine="640" w:firstLineChars="200"/>
        <w:rPr>
          <w:rFonts w:hint="eastAsia"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3.开展农村困难家庭临时</w:t>
      </w:r>
      <w:r>
        <w:rPr>
          <w:rFonts w:hint="eastAsia" w:ascii="Times New Roman" w:hAnsi="Times New Roman" w:eastAsia="方正仿宋简体" w:cs="Times New Roman"/>
          <w:color w:val="auto"/>
          <w:sz w:val="32"/>
          <w:szCs w:val="32"/>
          <w:u w:val="none"/>
          <w:lang w:val="en-US" w:eastAsia="zh-CN"/>
        </w:rPr>
        <w:t>医疗救助285户1140人，救助资金1039250元。</w:t>
      </w:r>
    </w:p>
    <w:p>
      <w:pPr>
        <w:ind w:firstLine="640" w:firstLineChars="20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4.接收浙江大学向景东县捐赠临时困难救助资金200万元。</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（4）应急救援方面：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抓好备灾救灾物资储备。向县财政申请了备灾救灾储备物资资金10000元，计划储备毛毯、棉被、食用油、大米等物资。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抓好现有物资管理。对历年来储备的绷带、三角巾、棉被、毛毯等备灾救灾物资进行清理登记，确保备灾救灾物资数量、质量符合要求。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加强备灾救灾人员装备管理。景东县红十字会现有救援装备3套，救援人员3人。在此基础上对新入职的工作人员进行必要的备灾救灾知识培训，在职人员持有应急救护师资证书6人。参加县级举办的灾害救援演练，提高县红十字会整体备灾救灾能力。</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（5）无偿献血方面：</w:t>
      </w:r>
      <w:r>
        <w:rPr>
          <w:rFonts w:hint="eastAsia" w:ascii="方正仿宋简体" w:hAnsi="方正仿宋简体" w:eastAsia="方正仿宋简体" w:cs="方正仿宋简体"/>
          <w:sz w:val="32"/>
          <w:szCs w:val="32"/>
          <w:lang w:val="en-US" w:eastAsia="zh-CN"/>
        </w:rPr>
        <w:t>2022年全年无偿献血1211人次，献血量402900毫升。</w:t>
      </w:r>
    </w:p>
    <w:p>
      <w:pPr>
        <w:numPr>
          <w:ilvl w:val="0"/>
          <w:numId w:val="0"/>
        </w:numPr>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（6）造血干细胞捐献方面：</w:t>
      </w:r>
    </w:p>
    <w:p>
      <w:pPr>
        <w:numPr>
          <w:ilvl w:val="0"/>
          <w:numId w:val="0"/>
        </w:numPr>
        <w:ind w:firstLine="640" w:firstLineChars="200"/>
        <w:rPr>
          <w:rStyle w:val="11"/>
          <w:rFonts w:hint="eastAsia" w:ascii="Times New Roman" w:hAnsi="Times New Roman" w:eastAsia="方正仿宋简体" w:cs="Times New Roman"/>
          <w:b w:val="0"/>
          <w:bCs w:val="0"/>
          <w:i w:val="0"/>
          <w:caps w:val="0"/>
          <w:color w:val="000000"/>
          <w:spacing w:val="0"/>
          <w:w w:val="100"/>
          <w:kern w:val="2"/>
          <w:sz w:val="32"/>
          <w:szCs w:val="32"/>
          <w:lang w:val="en-US" w:eastAsia="zh-CN" w:bidi="ar-SA"/>
        </w:rPr>
      </w:pPr>
      <w:r>
        <w:rPr>
          <w:rFonts w:hint="default" w:ascii="Times New Roman" w:hAnsi="Times New Roman" w:eastAsia="方正仿宋简体" w:cs="Times New Roman"/>
          <w:sz w:val="32"/>
          <w:szCs w:val="32"/>
          <w:lang w:val="en-US" w:eastAsia="zh-CN"/>
        </w:rPr>
        <w:t>1.</w:t>
      </w:r>
      <w:r>
        <w:rPr>
          <w:rStyle w:val="11"/>
          <w:rFonts w:hint="eastAsia" w:ascii="Times New Roman" w:hAnsi="Times New Roman" w:eastAsia="方正仿宋简体" w:cs="Times New Roman"/>
          <w:b w:val="0"/>
          <w:bCs w:val="0"/>
          <w:i w:val="0"/>
          <w:caps w:val="0"/>
          <w:color w:val="000000"/>
          <w:spacing w:val="0"/>
          <w:w w:val="100"/>
          <w:kern w:val="2"/>
          <w:sz w:val="32"/>
          <w:szCs w:val="32"/>
          <w:lang w:val="en-US" w:eastAsia="zh-CN" w:bidi="ar-SA"/>
        </w:rPr>
        <w:t>景东县造血干细胞捐献者杨茜茜荣获国家卫健委、中国红十字总会、中央军委后勤保障部卫生局“全国无偿捐献造血干细胞奉献奖”。</w:t>
      </w:r>
    </w:p>
    <w:p>
      <w:pPr>
        <w:numPr>
          <w:ilvl w:val="0"/>
          <w:numId w:val="0"/>
        </w:numPr>
        <w:ind w:firstLine="640" w:firstLineChars="200"/>
        <w:rPr>
          <w:rFonts w:hint="eastAsia" w:ascii="Times New Roman" w:hAnsi="Times New Roman" w:eastAsia="方正仿宋简体" w:cs="Times New Roman"/>
          <w:sz w:val="32"/>
          <w:szCs w:val="32"/>
          <w:lang w:val="en-US" w:eastAsia="zh-CN"/>
        </w:rPr>
      </w:pPr>
      <w:r>
        <w:rPr>
          <w:rStyle w:val="11"/>
          <w:rFonts w:hint="eastAsia" w:ascii="Times New Roman" w:hAnsi="Times New Roman" w:eastAsia="方正仿宋简体" w:cs="Times New Roman"/>
          <w:b w:val="0"/>
          <w:bCs w:val="0"/>
          <w:i w:val="0"/>
          <w:caps w:val="0"/>
          <w:color w:val="000000"/>
          <w:spacing w:val="0"/>
          <w:w w:val="100"/>
          <w:kern w:val="2"/>
          <w:sz w:val="32"/>
          <w:szCs w:val="32"/>
          <w:lang w:val="en-US" w:eastAsia="zh-CN" w:bidi="ar-SA"/>
        </w:rPr>
        <w:t>2.</w:t>
      </w:r>
      <w:r>
        <w:rPr>
          <w:rFonts w:hint="eastAsia" w:ascii="Times New Roman" w:hAnsi="Times New Roman" w:eastAsia="方正仿宋简体" w:cs="Times New Roman"/>
          <w:sz w:val="32"/>
          <w:szCs w:val="32"/>
          <w:lang w:val="en-US" w:eastAsia="zh-CN"/>
        </w:rPr>
        <w:t>组织开展2022年造血干细胞志愿招募活动，有36名志愿者进行了血液取样入库。景东县造血干细胞志愿者有2人配型成功，并获得志愿者捐献同意，等待进入下一步捐献程序。</w:t>
      </w:r>
    </w:p>
    <w:p>
      <w:pPr>
        <w:numPr>
          <w:ilvl w:val="0"/>
          <w:numId w:val="0"/>
        </w:num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3.组织开展人体器官捐献志愿者招募登记101人。</w:t>
      </w:r>
    </w:p>
    <w:p>
      <w:pPr>
        <w:ind w:firstLine="640" w:firstLineChars="200"/>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（7）社会助学方面：</w:t>
      </w:r>
      <w:r>
        <w:rPr>
          <w:rFonts w:hint="eastAsia" w:ascii="Times New Roman" w:hAnsi="Times New Roman" w:eastAsia="方正仿宋简体" w:cs="Times New Roman"/>
          <w:sz w:val="32"/>
          <w:szCs w:val="32"/>
          <w:lang w:val="en-US" w:eastAsia="zh-CN"/>
        </w:rPr>
        <w:t>2023年累计资助122.5万元，受助学生2414人。</w:t>
      </w:r>
    </w:p>
    <w:p>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景东县红十字会向省红十字会申报滇苗助学50人获资助50000元。</w:t>
      </w:r>
    </w:p>
    <w:p>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景东县红十字会为景东县特殊学校孩子捐赠服装180多套，价值30000余元，受助学生和寄养家庭成员110人。</w:t>
      </w:r>
    </w:p>
    <w:p>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拨付募捐资金88700元，救助困难学生30名。其中上海吉银工贸有限公司捐赠资金8.4万元，救助21名贫困学生；云南浩途建设工程有限公司助学捐款3000元和“为爱捐步”筹款1700元，资助困难学生9名共4700元。</w:t>
      </w:r>
    </w:p>
    <w:p>
      <w:pPr>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4.</w:t>
      </w:r>
      <w:r>
        <w:rPr>
          <w:rFonts w:hint="eastAsia" w:ascii="方正仿宋简体" w:hAnsi="方正仿宋简体" w:eastAsia="方正仿宋简体" w:cs="方正仿宋简体"/>
          <w:sz w:val="32"/>
          <w:szCs w:val="32"/>
          <w:lang w:val="en-US" w:eastAsia="zh-CN"/>
        </w:rPr>
        <w:t>景东银智教育管理有限公司和景东银尚优品供应链管理有限公司两家企业联合向县教育体育局捐赠价值7.66万元的爱心书包2000个，受助学生2000人</w:t>
      </w:r>
      <w:r>
        <w:rPr>
          <w:rFonts w:hint="eastAsia" w:ascii="方正仿宋简体" w:hAnsi="方正仿宋简体" w:eastAsia="方正仿宋简体" w:cs="方正仿宋简体"/>
          <w:sz w:val="32"/>
          <w:szCs w:val="32"/>
        </w:rPr>
        <w:t>。</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5.</w:t>
      </w:r>
      <w:r>
        <w:rPr>
          <w:rFonts w:hint="default" w:ascii="方正仿宋简体" w:hAnsi="方正仿宋简体" w:eastAsia="方正仿宋简体" w:cs="方正仿宋简体"/>
          <w:sz w:val="32"/>
          <w:szCs w:val="32"/>
          <w:lang w:val="en-US" w:eastAsia="zh-CN"/>
        </w:rPr>
        <w:t>上海利源进出口有限公司</w:t>
      </w:r>
      <w:r>
        <w:rPr>
          <w:rFonts w:hint="eastAsia" w:ascii="方正仿宋简体" w:hAnsi="方正仿宋简体" w:eastAsia="方正仿宋简体" w:cs="方正仿宋简体"/>
          <w:sz w:val="32"/>
          <w:szCs w:val="32"/>
          <w:lang w:val="en-US" w:eastAsia="zh-CN"/>
        </w:rPr>
        <w:t>定向捐赠浙江大学景东支教团助学资金30000元。</w:t>
      </w:r>
    </w:p>
    <w:p>
      <w:pPr>
        <w:ind w:firstLine="640" w:firstLineChars="200"/>
        <w:rPr>
          <w:rFonts w:hint="default"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color w:val="auto"/>
          <w:sz w:val="32"/>
          <w:szCs w:val="32"/>
          <w:u w:val="none"/>
          <w:lang w:val="en-US" w:eastAsia="zh-CN"/>
        </w:rPr>
        <w:t>6.组织开展农村困难家庭临时教育资助224人，救助资金960750元。</w:t>
      </w:r>
    </w:p>
    <w:p>
      <w:pPr>
        <w:numPr>
          <w:ilvl w:val="0"/>
          <w:numId w:val="0"/>
        </w:numPr>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（8）红十字会改革方面</w:t>
      </w:r>
    </w:p>
    <w:p>
      <w:pPr>
        <w:numPr>
          <w:ilvl w:val="0"/>
          <w:numId w:val="0"/>
        </w:numPr>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按照《景东县红十字会改革方案》要求，</w:t>
      </w:r>
      <w:r>
        <w:rPr>
          <w:rFonts w:hint="default" w:ascii="Times New Roman" w:hAnsi="Times New Roman" w:eastAsia="方正仿宋简体" w:cs="Times New Roman"/>
          <w:sz w:val="32"/>
          <w:szCs w:val="32"/>
          <w:lang w:val="en-US" w:eastAsia="zh-CN"/>
        </w:rPr>
        <w:t>筹备县红十字会第一次会员代表大会，完善了会议各项材料</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向县委申请成立</w:t>
      </w:r>
      <w:r>
        <w:rPr>
          <w:rFonts w:hint="eastAsia" w:ascii="Times New Roman" w:hAnsi="Times New Roman" w:eastAsia="方正仿宋简体" w:cs="Times New Roman"/>
          <w:sz w:val="32"/>
          <w:szCs w:val="32"/>
          <w:lang w:val="en-US" w:eastAsia="zh-CN"/>
        </w:rPr>
        <w:t>了</w:t>
      </w:r>
      <w:r>
        <w:rPr>
          <w:rFonts w:hint="default" w:ascii="Times New Roman" w:hAnsi="Times New Roman" w:eastAsia="方正仿宋简体" w:cs="Times New Roman"/>
          <w:sz w:val="32"/>
          <w:szCs w:val="32"/>
          <w:lang w:val="en-US" w:eastAsia="zh-CN"/>
        </w:rPr>
        <w:t>县红十字会党组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向县委申请召开</w:t>
      </w:r>
      <w:r>
        <w:rPr>
          <w:rFonts w:hint="eastAsia" w:ascii="Times New Roman" w:hAnsi="Times New Roman" w:eastAsia="方正仿宋简体" w:cs="Times New Roman"/>
          <w:sz w:val="32"/>
          <w:szCs w:val="32"/>
          <w:lang w:val="en-US" w:eastAsia="zh-CN"/>
        </w:rPr>
        <w:t>了</w:t>
      </w:r>
      <w:r>
        <w:rPr>
          <w:rFonts w:hint="default" w:ascii="Times New Roman" w:hAnsi="Times New Roman" w:eastAsia="方正仿宋简体" w:cs="Times New Roman"/>
          <w:sz w:val="32"/>
          <w:szCs w:val="32"/>
          <w:lang w:val="en-US" w:eastAsia="zh-CN"/>
        </w:rPr>
        <w:t>县红十字会第一次会员代表大会</w:t>
      </w:r>
      <w:r>
        <w:rPr>
          <w:rFonts w:hint="eastAsia" w:ascii="Times New Roman" w:hAnsi="Times New Roman" w:eastAsia="方正仿宋简体" w:cs="Times New Roman"/>
          <w:sz w:val="32"/>
          <w:szCs w:val="32"/>
          <w:lang w:val="en-US" w:eastAsia="zh-CN"/>
        </w:rPr>
        <w:t>。进一步完善了红十字会改革工作，形成了“理事会决策、执委会执行、监事会监督”的红十字会治理结构</w:t>
      </w:r>
      <w:r>
        <w:rPr>
          <w:rFonts w:hint="default" w:ascii="Times New Roman" w:hAnsi="Times New Roman" w:eastAsia="方正仿宋简体" w:cs="Times New Roman"/>
          <w:sz w:val="32"/>
          <w:szCs w:val="32"/>
          <w:lang w:val="en-US" w:eastAsia="zh-CN"/>
        </w:rPr>
        <w:t>。</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2.贯彻落实</w:t>
      </w:r>
      <w:r>
        <w:rPr>
          <w:rFonts w:hint="eastAsia" w:ascii="方正仿宋简体" w:hAnsi="方正仿宋简体" w:eastAsia="方正仿宋简体" w:cs="方正仿宋简体"/>
          <w:sz w:val="32"/>
          <w:szCs w:val="32"/>
          <w:lang w:val="en-US" w:eastAsia="zh-CN"/>
        </w:rPr>
        <w:t>《景东县红十字会改革方案》要求，印发《景东彝族自治县红十字会加强基层组织建设工作方案》，按照乡（镇）申请，县委组织部门备案的程序，在13个乡（镇）成立基层红十字会13个，完成对全县乡（镇）基层组织全覆盖。</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抓好红十字基层会员工作。配合组织召开全县第一次会员大表大会，发展团体会员86个、个人会员322人；招募红十字志愿者123人，组建红十字特色志愿服务队2支。</w:t>
      </w:r>
    </w:p>
    <w:p>
      <w:pPr>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（9）疫情防控方面：</w:t>
      </w:r>
    </w:p>
    <w:p>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eastAsia" w:ascii="方正仿宋简体" w:hAnsi="方正仿宋简体" w:eastAsia="方正仿宋简体" w:cs="方正仿宋简体"/>
          <w:sz w:val="32"/>
          <w:szCs w:val="32"/>
          <w:lang w:val="en-US" w:eastAsia="zh-CN"/>
        </w:rPr>
        <w:t>按照县委政府要求，拨付县农科局捐赠款17万元，向上海金山区援助疫情防控果蔬。</w:t>
      </w:r>
    </w:p>
    <w:p>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eastAsia" w:ascii="方正仿宋简体" w:hAnsi="方正仿宋简体" w:eastAsia="方正仿宋简体" w:cs="方正仿宋简体"/>
          <w:sz w:val="32"/>
          <w:szCs w:val="32"/>
          <w:lang w:val="en-US" w:eastAsia="zh-CN"/>
        </w:rPr>
        <w:t>开展“5.8人道公益日-边境防疫志愿服务”网络众筹活动。至5月31日为止共有52个团队和3356人参与募捐，共接收捐款89024元。</w:t>
      </w:r>
    </w:p>
    <w:p>
      <w:pPr>
        <w:ind w:firstLine="640" w:firstLineChars="200"/>
        <w:rPr>
          <w:rStyle w:val="11"/>
          <w:rFonts w:hint="eastAsia" w:ascii="方正仿宋简体" w:hAnsi="方正仿宋简体" w:eastAsia="方正仿宋简体" w:cs="方正仿宋简体"/>
          <w:b w:val="0"/>
          <w:bCs w:val="0"/>
          <w:i w:val="0"/>
          <w:caps w:val="0"/>
          <w:color w:val="000000"/>
          <w:spacing w:val="0"/>
          <w:w w:val="100"/>
          <w:kern w:val="2"/>
          <w:sz w:val="32"/>
          <w:szCs w:val="32"/>
          <w:lang w:val="en-US" w:eastAsia="zh-CN" w:bidi="ar-SA"/>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eastAsia" w:ascii="方正仿宋简体" w:hAnsi="方正仿宋简体" w:eastAsia="方正仿宋简体" w:cs="方正仿宋简体"/>
          <w:sz w:val="32"/>
          <w:szCs w:val="32"/>
          <w:lang w:val="en-US" w:eastAsia="zh-CN"/>
        </w:rPr>
        <w:t>接收爱心企业疫情防控捐赠物资。其中：天津天士力公益基金为县医院捐赠防疫物资2.3万元；云南长毅公司为防疫指挥部捐赠防疫物资2.9万元；</w:t>
      </w:r>
      <w:r>
        <w:rPr>
          <w:rStyle w:val="11"/>
          <w:rFonts w:hint="eastAsia" w:ascii="方正仿宋简体" w:hAnsi="方正仿宋简体" w:eastAsia="方正仿宋简体" w:cs="方正仿宋简体"/>
          <w:b w:val="0"/>
          <w:bCs w:val="0"/>
          <w:i w:val="0"/>
          <w:caps w:val="0"/>
          <w:color w:val="000000"/>
          <w:spacing w:val="0"/>
          <w:w w:val="100"/>
          <w:kern w:val="2"/>
          <w:sz w:val="32"/>
          <w:szCs w:val="32"/>
          <w:lang w:val="en-US" w:eastAsia="zh-CN" w:bidi="ar-SA"/>
        </w:rPr>
        <w:t>景东景银山泉饮品有限公司和</w:t>
      </w:r>
      <w:r>
        <w:rPr>
          <w:rStyle w:val="11"/>
          <w:rFonts w:hint="eastAsia" w:ascii="方正仿宋简体" w:hAnsi="方正仿宋简体" w:eastAsia="方正仿宋简体" w:cs="方正仿宋简体"/>
          <w:b w:val="0"/>
          <w:bCs w:val="0"/>
          <w:i w:val="0"/>
          <w:caps w:val="0"/>
          <w:color w:val="000000" w:themeColor="text1"/>
          <w:spacing w:val="0"/>
          <w:w w:val="100"/>
          <w:kern w:val="2"/>
          <w:sz w:val="32"/>
          <w:szCs w:val="32"/>
          <w:lang w:val="en-US" w:eastAsia="zh-CN" w:bidi="ar-SA"/>
          <w14:textFill>
            <w14:solidFill>
              <w14:schemeClr w14:val="tx1"/>
            </w14:solidFill>
          </w14:textFill>
        </w:rPr>
        <w:t>景东御洪水品有限公司</w:t>
      </w:r>
      <w:r>
        <w:rPr>
          <w:rStyle w:val="11"/>
          <w:rFonts w:hint="eastAsia" w:ascii="方正仿宋简体" w:hAnsi="方正仿宋简体" w:eastAsia="方正仿宋简体" w:cs="方正仿宋简体"/>
          <w:b w:val="0"/>
          <w:bCs w:val="0"/>
          <w:i w:val="0"/>
          <w:caps w:val="0"/>
          <w:color w:val="000000"/>
          <w:spacing w:val="0"/>
          <w:w w:val="100"/>
          <w:kern w:val="2"/>
          <w:sz w:val="32"/>
          <w:szCs w:val="32"/>
          <w:lang w:val="en-US" w:eastAsia="zh-CN" w:bidi="ar-SA"/>
        </w:rPr>
        <w:t>向景东疫情防控卡点捐赠桶装纯净水若干（数量不定，随用随取）。</w:t>
      </w:r>
    </w:p>
    <w:p>
      <w:pPr>
        <w:ind w:firstLine="640" w:firstLineChars="200"/>
        <w:rPr>
          <w:rStyle w:val="11"/>
          <w:rFonts w:hint="default" w:ascii="方正仿宋简体" w:hAnsi="方正仿宋简体" w:eastAsia="方正仿宋简体" w:cs="方正仿宋简体"/>
          <w:b w:val="0"/>
          <w:bCs w:val="0"/>
          <w:i w:val="0"/>
          <w:caps w:val="0"/>
          <w:color w:val="000000"/>
          <w:spacing w:val="0"/>
          <w:w w:val="100"/>
          <w:kern w:val="2"/>
          <w:sz w:val="32"/>
          <w:szCs w:val="32"/>
          <w:lang w:val="en-US" w:eastAsia="zh-CN" w:bidi="ar-SA"/>
        </w:rPr>
      </w:pPr>
      <w:r>
        <w:rPr>
          <w:rStyle w:val="11"/>
          <w:rFonts w:hint="eastAsia" w:ascii="方正仿宋简体" w:hAnsi="方正仿宋简体" w:eastAsia="方正仿宋简体" w:cs="方正仿宋简体"/>
          <w:b w:val="0"/>
          <w:bCs w:val="0"/>
          <w:i w:val="0"/>
          <w:caps w:val="0"/>
          <w:color w:val="000000"/>
          <w:spacing w:val="0"/>
          <w:w w:val="100"/>
          <w:kern w:val="2"/>
          <w:sz w:val="32"/>
          <w:szCs w:val="32"/>
          <w:lang w:val="en-US" w:eastAsia="zh-CN" w:bidi="ar-SA"/>
        </w:rPr>
        <w:t>4.昆明爱科利尔商贸有限公司定向锦屏镇卫生院捐赠胶体金免疫层析分析仪1台，价值26000元。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（10）乡村振兴方面：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县红十字会使用2021年“99公益日”捐款在挂钩帮扶村（文井镇挖固村）实施人蓄饮水项目，帮扶资金2万元，</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受益5个小组40多户137人。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2.县红十字会、县工商联使用2021年“99公益日”捐赠资金3万元，组织实施文井镇丙必村农村饮水水毁工程修复项目，受益群众</w:t>
      </w:r>
      <w:r>
        <w:rPr>
          <w:rFonts w:hint="eastAsia" w:ascii="仿宋_GB2312" w:hAnsi="仿宋_GB2312" w:eastAsia="仿宋_GB2312" w:cs="仿宋_GB2312"/>
          <w:sz w:val="32"/>
          <w:szCs w:val="32"/>
          <w:lang w:val="en-US" w:eastAsia="zh-CN"/>
        </w:rPr>
        <w:t>361户农户1396人</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申报上海金山区红十字会微公益对口支援帮扶6个村老体协文体活动设施项目资金6万元。</w:t>
      </w:r>
    </w:p>
    <w:p>
      <w:pPr>
        <w:numPr>
          <w:ilvl w:val="0"/>
          <w:numId w:val="0"/>
        </w:numPr>
        <w:ind w:firstLine="640" w:firstLineChars="200"/>
        <w:rPr>
          <w:rFonts w:hint="eastAsia" w:ascii="Times New Roman" w:hAnsi="Times New Roman" w:eastAsia="方正仿宋简体" w:cs="Times New Roman"/>
          <w:sz w:val="32"/>
          <w:szCs w:val="32"/>
          <w:lang w:val="en-US" w:eastAsia="zh-CN"/>
        </w:rPr>
      </w:pPr>
      <w:r>
        <w:rPr>
          <w:rStyle w:val="11"/>
          <w:rFonts w:hint="eastAsia" w:ascii="Times New Roman" w:hAnsi="Times New Roman" w:eastAsia="方正仿宋简体" w:cs="Times New Roman"/>
          <w:b w:val="0"/>
          <w:bCs w:val="0"/>
          <w:i w:val="0"/>
          <w:caps w:val="0"/>
          <w:color w:val="000000"/>
          <w:spacing w:val="0"/>
          <w:w w:val="100"/>
          <w:kern w:val="2"/>
          <w:sz w:val="32"/>
          <w:szCs w:val="32"/>
          <w:lang w:val="en-US" w:eastAsia="zh-CN" w:bidi="ar-SA"/>
        </w:rPr>
        <w:t>4.爱心企业为乡村振兴助力85万元。其中，上海聚隆生态科技有限公司定向花山镇捐赠25万元硬化道路发展茶产业；</w:t>
      </w:r>
      <w:r>
        <w:rPr>
          <w:rStyle w:val="11"/>
          <w:rFonts w:hint="default" w:ascii="Times New Roman" w:hAnsi="Times New Roman" w:eastAsia="方正仿宋简体" w:cs="Times New Roman"/>
          <w:b w:val="0"/>
          <w:bCs w:val="0"/>
          <w:i w:val="0"/>
          <w:caps w:val="0"/>
          <w:color w:val="000000"/>
          <w:spacing w:val="0"/>
          <w:w w:val="100"/>
          <w:kern w:val="2"/>
          <w:sz w:val="32"/>
          <w:szCs w:val="32"/>
          <w:lang w:val="en-US" w:eastAsia="zh-CN" w:bidi="ar-SA"/>
        </w:rPr>
        <w:t>上海紫山企业服务有限公司定向捐赠50000元给景东云上联种植农民专业合作社用于咖啡种植技术培训</w:t>
      </w:r>
      <w:r>
        <w:rPr>
          <w:rStyle w:val="11"/>
          <w:rFonts w:hint="eastAsia" w:ascii="Times New Roman" w:hAnsi="Times New Roman" w:eastAsia="方正仿宋简体" w:cs="Times New Roman"/>
          <w:b w:val="0"/>
          <w:bCs w:val="0"/>
          <w:i w:val="0"/>
          <w:caps w:val="0"/>
          <w:color w:val="000000"/>
          <w:spacing w:val="0"/>
          <w:w w:val="100"/>
          <w:kern w:val="2"/>
          <w:sz w:val="32"/>
          <w:szCs w:val="32"/>
          <w:lang w:val="en-US" w:eastAsia="zh-CN" w:bidi="ar-SA"/>
        </w:rPr>
        <w:t>；</w:t>
      </w:r>
      <w:r>
        <w:rPr>
          <w:rFonts w:hint="eastAsia" w:ascii="Times New Roman" w:hAnsi="Times New Roman" w:eastAsia="方正仿宋简体" w:cs="Times New Roman"/>
          <w:sz w:val="32"/>
          <w:szCs w:val="32"/>
          <w:lang w:val="en-US" w:eastAsia="zh-CN"/>
        </w:rPr>
        <w:t>景东县烟草公司定向募捐龙街乡竹者村15万元，用于发展烤烟生产；上海联和东海信息技术有限公司向乡村振兴局捐赠电脑100台价值40万元。</w:t>
      </w:r>
    </w:p>
    <w:p>
      <w:pPr>
        <w:numPr>
          <w:ilvl w:val="0"/>
          <w:numId w:val="0"/>
        </w:num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5.浙江中烟集团捐赠资金80万元、广东中烟工业有限责任公司捐赠资金60万元，用于景东县烤烟受灾、烤房修缮、烟区道路维修等产业发展。</w:t>
      </w:r>
    </w:p>
    <w:p>
      <w:pPr>
        <w:numPr>
          <w:ilvl w:val="0"/>
          <w:numId w:val="0"/>
        </w:numPr>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（11）其他工作：</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省红十字会党组书记董和春6月21日、22日在景东调研，对景东县红十字会人道救助工作和器官捐献工作做出积极肯定，要求县红十字会加强基层组织建设，为服务经济社会和产业发展做出更大贡献。</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第十四届县委二轮巡察县红十字会党支部工作。第一巡察组6月25日进驻县红十字会党支部召开巡查动员会，巡查时间为期45天，主要围绕党建、党风廉政、意识形态、保密工作开展政治巡察。</w:t>
      </w:r>
    </w:p>
    <w:p>
      <w:pPr>
        <w:snapToGrid w:val="0"/>
        <w:jc w:val="center"/>
        <w:rPr>
          <w:rFonts w:ascii="华文中宋" w:hAnsi="华文中宋" w:eastAsia="华文中宋"/>
          <w:sz w:val="36"/>
          <w:szCs w:val="36"/>
        </w:rPr>
      </w:pPr>
    </w:p>
    <w:p>
      <w:pPr>
        <w:spacing w:line="590" w:lineRule="exact"/>
        <w:ind w:left="210" w:leftChars="100"/>
        <w:rPr>
          <w:rFonts w:ascii="黑体" w:hAnsi="黑体" w:eastAsia="黑体"/>
          <w:sz w:val="32"/>
          <w:szCs w:val="32"/>
        </w:rPr>
      </w:pPr>
      <w:bookmarkStart w:id="1" w:name="YS060102"/>
      <w:r>
        <w:rPr>
          <w:rFonts w:hint="eastAsia" w:ascii="仿宋" w:hAnsi="仿宋" w:eastAsia="仿宋" w:cs="Times New Roman"/>
          <w:color w:val="auto"/>
          <w:kern w:val="0"/>
          <w:sz w:val="30"/>
          <w:szCs w:val="24"/>
          <w:lang w:val="en-US" w:eastAsia="zh-CN"/>
        </w:rPr>
        <w:t xml:space="preserve">  </w:t>
      </w:r>
      <w:r>
        <w:rPr>
          <w:rFonts w:hint="eastAsia" w:ascii="黑体" w:hAnsi="黑体" w:eastAsia="黑体"/>
          <w:sz w:val="32"/>
          <w:szCs w:val="32"/>
        </w:rPr>
        <w:t>二、收入支出预算执行情况分析</w:t>
      </w:r>
    </w:p>
    <w:bookmarkEnd w:id="1"/>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本年收入、支出年初预算数总额972603.00元，其中财政拨款基本收入、支出年初预算数972603.00元。比上年年初预算数976884.4</w:t>
      </w:r>
      <w:r>
        <w:rPr>
          <w:rFonts w:hint="eastAsia" w:ascii="仿宋_GB2312" w:hAnsi="仿宋" w:eastAsia="仿宋_GB2312"/>
          <w:sz w:val="32"/>
          <w:szCs w:val="32"/>
          <w:lang w:val="en-US" w:eastAsia="zh-CN"/>
        </w:rPr>
        <w:t>0</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val="en-US" w:eastAsia="zh-CN"/>
        </w:rPr>
        <w:t>,减少4281.40</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下降了</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0.44</w:t>
      </w:r>
      <w:r>
        <w:rPr>
          <w:rFonts w:hint="eastAsia" w:ascii="仿宋_GB2312" w:hAnsi="宋体" w:eastAsia="仿宋_GB2312" w:cs="宋体"/>
          <w:kern w:val="0"/>
          <w:sz w:val="32"/>
          <w:szCs w:val="32"/>
        </w:rPr>
        <w:t>%。</w:t>
      </w:r>
      <w:r>
        <w:rPr>
          <w:rFonts w:hint="eastAsia" w:ascii="仿宋_GB2312" w:hAnsi="仿宋" w:eastAsia="仿宋_GB2312"/>
          <w:sz w:val="32"/>
          <w:szCs w:val="32"/>
        </w:rPr>
        <w:t xml:space="preserve">                     </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预算差异情况 </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单位： </w:t>
      </w:r>
      <w:r>
        <w:rPr>
          <w:rFonts w:hint="eastAsia" w:ascii="仿宋_GB2312" w:hAnsi="仿宋" w:eastAsia="仿宋_GB2312"/>
          <w:sz w:val="32"/>
          <w:szCs w:val="32"/>
          <w:lang w:eastAsia="zh-CN"/>
        </w:rPr>
        <w:t>万</w:t>
      </w:r>
      <w:r>
        <w:rPr>
          <w:rFonts w:hint="eastAsia" w:ascii="仿宋_GB2312" w:hAnsi="仿宋" w:eastAsia="仿宋_GB2312"/>
          <w:sz w:val="32"/>
          <w:szCs w:val="32"/>
        </w:rPr>
        <w:t>元</w:t>
      </w:r>
    </w:p>
    <w:tbl>
      <w:tblPr>
        <w:tblStyle w:val="4"/>
        <w:tblW w:w="8620" w:type="dxa"/>
        <w:tblInd w:w="135" w:type="dxa"/>
        <w:tblLayout w:type="fixed"/>
        <w:tblCellMar>
          <w:top w:w="0" w:type="dxa"/>
          <w:left w:w="108" w:type="dxa"/>
          <w:bottom w:w="0" w:type="dxa"/>
          <w:right w:w="108" w:type="dxa"/>
        </w:tblCellMar>
      </w:tblPr>
      <w:tblGrid>
        <w:gridCol w:w="3092"/>
        <w:gridCol w:w="1843"/>
        <w:gridCol w:w="1842"/>
        <w:gridCol w:w="1843"/>
      </w:tblGrid>
      <w:tr>
        <w:tblPrEx>
          <w:tblLayout w:type="fixed"/>
          <w:tblCellMar>
            <w:top w:w="0" w:type="dxa"/>
            <w:left w:w="108" w:type="dxa"/>
            <w:bottom w:w="0" w:type="dxa"/>
            <w:right w:w="108" w:type="dxa"/>
          </w:tblCellMar>
        </w:tblPrEx>
        <w:trPr>
          <w:trHeight w:val="765" w:hRule="atLeast"/>
        </w:trPr>
        <w:tc>
          <w:tcPr>
            <w:tcW w:w="309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项    目</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p>
          <w:p>
            <w:pPr>
              <w:snapToGrid w:val="0"/>
              <w:spacing w:line="520" w:lineRule="exact"/>
              <w:jc w:val="center"/>
              <w:rPr>
                <w:rFonts w:ascii="仿宋_GB2312" w:hAnsi="仿宋" w:eastAsia="仿宋_GB2312"/>
                <w:sz w:val="32"/>
                <w:szCs w:val="32"/>
              </w:rPr>
            </w:pPr>
            <w:r>
              <w:rPr>
                <w:rFonts w:hint="eastAsia" w:ascii="仿宋_GB2312" w:hAnsi="仿宋" w:eastAsia="仿宋_GB2312"/>
                <w:sz w:val="32"/>
                <w:szCs w:val="32"/>
              </w:rPr>
              <w:t>预算数</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p>
          <w:p>
            <w:pPr>
              <w:snapToGrid w:val="0"/>
              <w:spacing w:line="520" w:lineRule="exact"/>
              <w:jc w:val="center"/>
              <w:rPr>
                <w:rFonts w:ascii="仿宋_GB2312" w:hAnsi="仿宋" w:eastAsia="仿宋_GB2312"/>
                <w:sz w:val="32"/>
                <w:szCs w:val="32"/>
              </w:rPr>
            </w:pPr>
            <w:r>
              <w:rPr>
                <w:rFonts w:hint="eastAsia" w:ascii="仿宋_GB2312" w:hAnsi="仿宋" w:eastAsia="仿宋_GB2312"/>
                <w:sz w:val="32"/>
                <w:szCs w:val="32"/>
              </w:rPr>
              <w:t>预算数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_GB2312" w:hAnsi="仿宋" w:eastAsia="仿宋_GB2312"/>
                <w:sz w:val="32"/>
                <w:szCs w:val="32"/>
              </w:rPr>
            </w:pPr>
            <w:r>
              <w:rPr>
                <w:rFonts w:hint="eastAsia" w:ascii="仿宋_GB2312" w:hAnsi="仿宋" w:eastAsia="仿宋_GB2312"/>
                <w:sz w:val="32"/>
                <w:szCs w:val="32"/>
              </w:rPr>
              <w:t>增减差异额           （+-%）</w:t>
            </w:r>
          </w:p>
        </w:tc>
      </w:tr>
      <w:tr>
        <w:tblPrEx>
          <w:tblLayout w:type="fixed"/>
          <w:tblCellMar>
            <w:top w:w="0" w:type="dxa"/>
            <w:left w:w="108" w:type="dxa"/>
            <w:bottom w:w="0" w:type="dxa"/>
            <w:right w:w="108" w:type="dxa"/>
          </w:tblCellMar>
        </w:tblPrEx>
        <w:trPr>
          <w:trHeight w:val="465" w:hRule="atLeast"/>
        </w:trPr>
        <w:tc>
          <w:tcPr>
            <w:tcW w:w="309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1、收入项目</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97.26</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97.69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-0.44</w:t>
            </w:r>
          </w:p>
        </w:tc>
      </w:tr>
      <w:tr>
        <w:tblPrEx>
          <w:tblLayout w:type="fixed"/>
          <w:tblCellMar>
            <w:top w:w="0" w:type="dxa"/>
            <w:left w:w="108" w:type="dxa"/>
            <w:bottom w:w="0" w:type="dxa"/>
            <w:right w:w="108" w:type="dxa"/>
          </w:tblCellMar>
        </w:tblPrEx>
        <w:trPr>
          <w:trHeight w:val="60" w:hRule="atLeast"/>
        </w:trPr>
        <w:tc>
          <w:tcPr>
            <w:tcW w:w="309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财政拨款</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97.26</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97.69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-0.44</w:t>
            </w:r>
          </w:p>
        </w:tc>
      </w:tr>
      <w:tr>
        <w:tblPrEx>
          <w:tblLayout w:type="fixed"/>
          <w:tblCellMar>
            <w:top w:w="0" w:type="dxa"/>
            <w:left w:w="108" w:type="dxa"/>
            <w:bottom w:w="0" w:type="dxa"/>
            <w:right w:w="108" w:type="dxa"/>
          </w:tblCellMar>
        </w:tblPrEx>
        <w:trPr>
          <w:trHeight w:val="60" w:hRule="atLeast"/>
        </w:trPr>
        <w:tc>
          <w:tcPr>
            <w:tcW w:w="309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事业收入</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w:t>
            </w:r>
          </w:p>
        </w:tc>
      </w:tr>
      <w:tr>
        <w:tblPrEx>
          <w:tblLayout w:type="fixed"/>
          <w:tblCellMar>
            <w:top w:w="0" w:type="dxa"/>
            <w:left w:w="108" w:type="dxa"/>
            <w:bottom w:w="0" w:type="dxa"/>
            <w:right w:w="108" w:type="dxa"/>
          </w:tblCellMar>
        </w:tblPrEx>
        <w:trPr>
          <w:trHeight w:val="142" w:hRule="atLeast"/>
        </w:trPr>
        <w:tc>
          <w:tcPr>
            <w:tcW w:w="309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其他收入</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w:t>
            </w:r>
          </w:p>
        </w:tc>
      </w:tr>
      <w:tr>
        <w:tblPrEx>
          <w:tblLayout w:type="fixed"/>
          <w:tblCellMar>
            <w:top w:w="0" w:type="dxa"/>
            <w:left w:w="108" w:type="dxa"/>
            <w:bottom w:w="0" w:type="dxa"/>
            <w:right w:w="108" w:type="dxa"/>
          </w:tblCellMar>
        </w:tblPrEx>
        <w:trPr>
          <w:trHeight w:val="211" w:hRule="atLeast"/>
        </w:trPr>
        <w:tc>
          <w:tcPr>
            <w:tcW w:w="309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2、支出项目</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97.26</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97.69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-0.44</w:t>
            </w:r>
          </w:p>
        </w:tc>
      </w:tr>
      <w:tr>
        <w:tblPrEx>
          <w:tblLayout w:type="fixed"/>
          <w:tblCellMar>
            <w:top w:w="0" w:type="dxa"/>
            <w:left w:w="108" w:type="dxa"/>
            <w:bottom w:w="0" w:type="dxa"/>
            <w:right w:w="108" w:type="dxa"/>
          </w:tblCellMar>
        </w:tblPrEx>
        <w:trPr>
          <w:trHeight w:val="211" w:hRule="atLeast"/>
        </w:trPr>
        <w:tc>
          <w:tcPr>
            <w:tcW w:w="309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）人员经费</w:t>
            </w:r>
            <w:r>
              <w:rPr>
                <w:rFonts w:hint="eastAsia" w:ascii="仿宋_GB2312" w:hAnsi="仿宋" w:eastAsia="仿宋_GB2312"/>
                <w:sz w:val="32"/>
                <w:szCs w:val="32"/>
              </w:rPr>
              <w:t>支出</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86.32</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85.76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0.65</w:t>
            </w:r>
          </w:p>
        </w:tc>
      </w:tr>
      <w:tr>
        <w:tblPrEx>
          <w:tblLayout w:type="fixed"/>
          <w:tblCellMar>
            <w:top w:w="0" w:type="dxa"/>
            <w:left w:w="108" w:type="dxa"/>
            <w:bottom w:w="0" w:type="dxa"/>
            <w:right w:w="108" w:type="dxa"/>
          </w:tblCellMar>
        </w:tblPrEx>
        <w:trPr>
          <w:trHeight w:val="359" w:hRule="atLeast"/>
        </w:trPr>
        <w:tc>
          <w:tcPr>
            <w:tcW w:w="309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）公用经费</w:t>
            </w:r>
            <w:r>
              <w:rPr>
                <w:rFonts w:hint="eastAsia" w:ascii="仿宋_GB2312" w:hAnsi="仿宋" w:eastAsia="仿宋_GB2312"/>
                <w:sz w:val="32"/>
                <w:szCs w:val="32"/>
              </w:rPr>
              <w:t>支出</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10.94</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10.93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0.091</w:t>
            </w:r>
          </w:p>
        </w:tc>
      </w:tr>
      <w:tr>
        <w:tblPrEx>
          <w:tblLayout w:type="fixed"/>
          <w:tblCellMar>
            <w:top w:w="0" w:type="dxa"/>
            <w:left w:w="108" w:type="dxa"/>
            <w:bottom w:w="0" w:type="dxa"/>
            <w:right w:w="108" w:type="dxa"/>
          </w:tblCellMar>
        </w:tblPrEx>
        <w:trPr>
          <w:trHeight w:val="359" w:hRule="atLeast"/>
        </w:trPr>
        <w:tc>
          <w:tcPr>
            <w:tcW w:w="3092" w:type="dxa"/>
            <w:tcBorders>
              <w:top w:val="single" w:color="auto" w:sz="4" w:space="0"/>
              <w:left w:val="single" w:color="auto" w:sz="8" w:space="0"/>
              <w:bottom w:val="single" w:color="auto" w:sz="8" w:space="0"/>
              <w:right w:val="single" w:color="auto" w:sz="8" w:space="0"/>
            </w:tcBorders>
            <w:vAlign w:val="center"/>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）项目支出</w:t>
            </w:r>
          </w:p>
        </w:tc>
        <w:tc>
          <w:tcPr>
            <w:tcW w:w="1843" w:type="dxa"/>
            <w:tcBorders>
              <w:top w:val="single" w:color="auto" w:sz="4" w:space="0"/>
              <w:left w:val="nil"/>
              <w:bottom w:val="single" w:color="auto" w:sz="8" w:space="0"/>
              <w:right w:val="single" w:color="auto" w:sz="8" w:space="0"/>
            </w:tcBorders>
            <w:vAlign w:val="center"/>
          </w:tcPr>
          <w:p>
            <w:pPr>
              <w:snapToGrid w:val="0"/>
              <w:spacing w:line="520" w:lineRule="exact"/>
              <w:ind w:firstLine="640" w:firstLineChars="200"/>
              <w:rPr>
                <w:rFonts w:hint="eastAsia" w:ascii="仿宋_GB2312" w:hAnsi="仿宋" w:eastAsia="仿宋_GB2312"/>
                <w:sz w:val="32"/>
                <w:szCs w:val="32"/>
                <w:lang w:val="en-US" w:eastAsia="zh-CN"/>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1.00</w:t>
            </w:r>
          </w:p>
        </w:tc>
        <w:tc>
          <w:tcPr>
            <w:tcW w:w="1843" w:type="dxa"/>
            <w:tcBorders>
              <w:top w:val="single" w:color="auto" w:sz="4" w:space="0"/>
              <w:left w:val="nil"/>
              <w:bottom w:val="single" w:color="auto" w:sz="8" w:space="0"/>
              <w:right w:val="single" w:color="auto" w:sz="8" w:space="0"/>
            </w:tcBorders>
            <w:vAlign w:val="center"/>
          </w:tcPr>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100</w:t>
            </w:r>
          </w:p>
        </w:tc>
      </w:tr>
    </w:tbl>
    <w:p>
      <w:pPr>
        <w:snapToGrid w:val="0"/>
        <w:spacing w:line="52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2022</w:t>
      </w:r>
      <w:r>
        <w:rPr>
          <w:rFonts w:hint="eastAsia" w:ascii="仿宋_GB2312" w:hAnsi="宋体" w:eastAsia="仿宋_GB2312" w:cs="宋体"/>
          <w:kern w:val="0"/>
          <w:sz w:val="32"/>
          <w:szCs w:val="32"/>
        </w:rPr>
        <w:t>年收入、支出预算比</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年收入、支出预算</w:t>
      </w:r>
      <w:r>
        <w:rPr>
          <w:rFonts w:hint="eastAsia" w:ascii="仿宋_GB2312" w:hAnsi="宋体" w:eastAsia="仿宋_GB2312" w:cs="宋体"/>
          <w:kern w:val="0"/>
          <w:sz w:val="32"/>
          <w:szCs w:val="32"/>
          <w:lang w:val="en-US" w:eastAsia="zh-CN"/>
        </w:rPr>
        <w:t>减少</w:t>
      </w:r>
      <w:r>
        <w:rPr>
          <w:rFonts w:hint="eastAsia" w:ascii="仿宋_GB2312" w:hAnsi="宋体" w:eastAsia="仿宋_GB2312" w:cs="宋体"/>
          <w:kern w:val="0"/>
          <w:sz w:val="32"/>
          <w:szCs w:val="32"/>
        </w:rPr>
        <w:t>原因是</w:t>
      </w:r>
      <w:r>
        <w:rPr>
          <w:rFonts w:hint="eastAsia" w:ascii="仿宋_GB2312" w:hAnsi="宋体" w:eastAsia="仿宋_GB2312" w:cs="宋体"/>
          <w:kern w:val="0"/>
          <w:sz w:val="32"/>
          <w:szCs w:val="32"/>
          <w:lang w:val="en-US" w:eastAsia="zh-CN"/>
        </w:rPr>
        <w:t>厉行节约。</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（二）收入支出预算执行情况。</w:t>
      </w:r>
    </w:p>
    <w:p>
      <w:pPr>
        <w:widowControl/>
        <w:snapToGrid w:val="0"/>
        <w:spacing w:before="100" w:beforeAutospacing="1" w:after="100" w:afterAutospacing="1" w:line="620" w:lineRule="exact"/>
        <w:ind w:firstLine="2249" w:firstLineChars="800"/>
        <w:rPr>
          <w:rFonts w:ascii="宋体" w:hAnsi="宋体" w:cs="宋体"/>
          <w:kern w:val="0"/>
          <w:sz w:val="24"/>
        </w:rPr>
      </w:pPr>
      <w:r>
        <w:rPr>
          <w:rFonts w:hint="eastAsia" w:ascii="仿宋_GB2312" w:hAnsi="宋体" w:eastAsia="仿宋_GB2312" w:cs="宋体"/>
          <w:b/>
          <w:bCs/>
          <w:sz w:val="28"/>
          <w:szCs w:val="28"/>
        </w:rPr>
        <w:t>收入支出的对比分析</w:t>
      </w:r>
    </w:p>
    <w:tbl>
      <w:tblPr>
        <w:tblStyle w:val="4"/>
        <w:tblW w:w="9045" w:type="dxa"/>
        <w:tblInd w:w="135" w:type="dxa"/>
        <w:tblLayout w:type="fixed"/>
        <w:tblCellMar>
          <w:top w:w="0" w:type="dxa"/>
          <w:left w:w="108" w:type="dxa"/>
          <w:bottom w:w="0" w:type="dxa"/>
          <w:right w:w="108" w:type="dxa"/>
        </w:tblCellMar>
      </w:tblPr>
      <w:tblGrid>
        <w:gridCol w:w="2100"/>
        <w:gridCol w:w="2112"/>
        <w:gridCol w:w="2140"/>
        <w:gridCol w:w="2693"/>
      </w:tblGrid>
      <w:tr>
        <w:tblPrEx>
          <w:tblLayout w:type="fixed"/>
          <w:tblCellMar>
            <w:top w:w="0" w:type="dxa"/>
            <w:left w:w="108" w:type="dxa"/>
            <w:bottom w:w="0" w:type="dxa"/>
            <w:right w:w="108" w:type="dxa"/>
          </w:tblCellMar>
        </w:tblPrEx>
        <w:trPr>
          <w:trHeight w:val="443" w:hRule="atLeast"/>
        </w:trPr>
        <w:tc>
          <w:tcPr>
            <w:tcW w:w="2100" w:type="dxa"/>
            <w:tcBorders>
              <w:top w:val="single" w:color="auto" w:sz="8" w:space="0"/>
              <w:left w:val="single" w:color="auto" w:sz="8" w:space="0"/>
              <w:bottom w:val="single" w:color="auto" w:sz="4" w:space="0"/>
              <w:right w:val="single" w:color="auto" w:sz="4" w:space="0"/>
            </w:tcBorders>
            <w:vAlign w:val="center"/>
          </w:tcPr>
          <w:p>
            <w:pPr>
              <w:widowControl/>
              <w:spacing w:line="620" w:lineRule="exact"/>
              <w:jc w:val="center"/>
              <w:rPr>
                <w:rFonts w:ascii="Arial" w:hAnsi="Arial" w:cs="Arial"/>
                <w:kern w:val="0"/>
                <w:sz w:val="18"/>
                <w:szCs w:val="18"/>
              </w:rPr>
            </w:pPr>
            <w:r>
              <w:rPr>
                <w:rFonts w:hint="eastAsia" w:ascii="仿宋_GB2312" w:hAnsi="宋体" w:eastAsia="仿宋_GB2312" w:cs="宋体"/>
                <w:b/>
                <w:bCs/>
                <w:kern w:val="0"/>
                <w:sz w:val="28"/>
                <w:szCs w:val="28"/>
              </w:rPr>
              <w:t>项    目</w:t>
            </w:r>
          </w:p>
        </w:tc>
        <w:tc>
          <w:tcPr>
            <w:tcW w:w="2112"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Arial" w:hAnsi="Arial" w:cs="Arial"/>
                <w:kern w:val="0"/>
                <w:sz w:val="18"/>
                <w:szCs w:val="18"/>
              </w:rPr>
            </w:pPr>
            <w:r>
              <w:rPr>
                <w:rFonts w:hint="eastAsia" w:ascii="仿宋_GB2312" w:hAnsi="宋体" w:eastAsia="仿宋_GB2312" w:cs="宋体"/>
                <w:b/>
                <w:bCs/>
                <w:kern w:val="0"/>
                <w:sz w:val="28"/>
                <w:szCs w:val="28"/>
              </w:rPr>
              <w:t>202</w:t>
            </w:r>
            <w:r>
              <w:rPr>
                <w:rFonts w:hint="eastAsia" w:ascii="仿宋_GB2312" w:hAnsi="宋体" w:eastAsia="仿宋_GB2312" w:cs="宋体"/>
                <w:b/>
                <w:bCs/>
                <w:kern w:val="0"/>
                <w:sz w:val="28"/>
                <w:szCs w:val="28"/>
                <w:lang w:val="en-US" w:eastAsia="zh-CN"/>
              </w:rPr>
              <w:t>2</w:t>
            </w:r>
            <w:r>
              <w:rPr>
                <w:rFonts w:hint="eastAsia" w:ascii="仿宋_GB2312" w:hAnsi="宋体" w:eastAsia="仿宋_GB2312" w:cs="宋体"/>
                <w:b/>
                <w:bCs/>
                <w:kern w:val="0"/>
                <w:sz w:val="28"/>
                <w:szCs w:val="28"/>
              </w:rPr>
              <w:t>年</w:t>
            </w:r>
          </w:p>
        </w:tc>
        <w:tc>
          <w:tcPr>
            <w:tcW w:w="2140" w:type="dxa"/>
            <w:tcBorders>
              <w:top w:val="single" w:color="auto" w:sz="8" w:space="0"/>
              <w:left w:val="single" w:color="auto" w:sz="4" w:space="0"/>
              <w:bottom w:val="single" w:color="auto" w:sz="4" w:space="0"/>
              <w:right w:val="single" w:color="auto" w:sz="4" w:space="0"/>
            </w:tcBorders>
            <w:vAlign w:val="center"/>
          </w:tcPr>
          <w:p>
            <w:pPr>
              <w:widowControl/>
              <w:spacing w:line="620" w:lineRule="exact"/>
              <w:jc w:val="center"/>
              <w:rPr>
                <w:rFonts w:ascii="Arial" w:hAnsi="Arial" w:cs="Arial"/>
                <w:kern w:val="0"/>
                <w:sz w:val="18"/>
                <w:szCs w:val="18"/>
              </w:rPr>
            </w:pPr>
            <w:r>
              <w:rPr>
                <w:rFonts w:hint="eastAsia" w:ascii="仿宋_GB2312" w:hAnsi="宋体" w:eastAsia="仿宋_GB2312" w:cs="宋体"/>
                <w:b/>
                <w:bCs/>
                <w:kern w:val="0"/>
                <w:sz w:val="28"/>
                <w:szCs w:val="28"/>
              </w:rPr>
              <w:t>20</w:t>
            </w:r>
            <w:r>
              <w:rPr>
                <w:rFonts w:hint="eastAsia" w:ascii="仿宋_GB2312" w:hAnsi="宋体" w:eastAsia="仿宋_GB2312" w:cs="宋体"/>
                <w:b/>
                <w:bCs/>
                <w:kern w:val="0"/>
                <w:sz w:val="28"/>
                <w:szCs w:val="28"/>
                <w:lang w:val="en-US" w:eastAsia="zh-CN"/>
              </w:rPr>
              <w:t>21</w:t>
            </w:r>
            <w:r>
              <w:rPr>
                <w:rFonts w:hint="eastAsia" w:ascii="仿宋_GB2312" w:hAnsi="宋体" w:eastAsia="仿宋_GB2312" w:cs="宋体"/>
                <w:b/>
                <w:bCs/>
                <w:kern w:val="0"/>
                <w:sz w:val="28"/>
                <w:szCs w:val="28"/>
              </w:rPr>
              <w:t>年</w:t>
            </w:r>
          </w:p>
        </w:tc>
        <w:tc>
          <w:tcPr>
            <w:tcW w:w="2693" w:type="dxa"/>
            <w:tcBorders>
              <w:top w:val="single" w:color="auto" w:sz="8" w:space="0"/>
              <w:left w:val="nil"/>
              <w:bottom w:val="single" w:color="auto" w:sz="4" w:space="0"/>
              <w:right w:val="single" w:color="auto" w:sz="8" w:space="0"/>
            </w:tcBorders>
            <w:vAlign w:val="center"/>
          </w:tcPr>
          <w:p>
            <w:pPr>
              <w:widowControl/>
              <w:spacing w:line="620" w:lineRule="exact"/>
              <w:jc w:val="center"/>
              <w:rPr>
                <w:rFonts w:ascii="Arial" w:hAnsi="Arial" w:cs="Arial"/>
                <w:kern w:val="0"/>
                <w:sz w:val="18"/>
                <w:szCs w:val="18"/>
              </w:rPr>
            </w:pPr>
            <w:r>
              <w:rPr>
                <w:rFonts w:hint="eastAsia" w:ascii="仿宋_GB2312" w:hAnsi="宋体" w:eastAsia="仿宋_GB2312" w:cs="宋体"/>
                <w:b/>
                <w:bCs/>
                <w:kern w:val="0"/>
                <w:sz w:val="28"/>
                <w:szCs w:val="28"/>
              </w:rPr>
              <w:t>2</w:t>
            </w:r>
            <w:r>
              <w:rPr>
                <w:rFonts w:hint="eastAsia" w:ascii="仿宋_GB2312" w:hAnsi="宋体" w:eastAsia="仿宋_GB2312" w:cs="宋体"/>
                <w:b/>
                <w:bCs/>
                <w:kern w:val="0"/>
                <w:sz w:val="28"/>
                <w:szCs w:val="28"/>
                <w:lang w:val="en-US" w:eastAsia="zh-CN"/>
              </w:rPr>
              <w:t>2</w:t>
            </w:r>
            <w:r>
              <w:rPr>
                <w:rFonts w:hint="eastAsia" w:ascii="仿宋_GB2312" w:hAnsi="宋体" w:eastAsia="仿宋_GB2312" w:cs="宋体"/>
                <w:b/>
                <w:bCs/>
                <w:kern w:val="0"/>
                <w:sz w:val="28"/>
                <w:szCs w:val="28"/>
              </w:rPr>
              <w:t>年比</w:t>
            </w:r>
            <w:r>
              <w:rPr>
                <w:rFonts w:hint="eastAsia" w:ascii="仿宋_GB2312" w:hAnsi="宋体" w:eastAsia="仿宋_GB2312" w:cs="宋体"/>
                <w:b/>
                <w:bCs/>
                <w:kern w:val="0"/>
                <w:sz w:val="28"/>
                <w:szCs w:val="28"/>
                <w:lang w:val="en-US" w:eastAsia="zh-CN"/>
              </w:rPr>
              <w:t>21</w:t>
            </w:r>
            <w:r>
              <w:rPr>
                <w:rFonts w:hint="eastAsia" w:ascii="仿宋_GB2312" w:hAnsi="宋体" w:eastAsia="仿宋_GB2312" w:cs="宋体"/>
                <w:b/>
                <w:bCs/>
                <w:kern w:val="0"/>
                <w:sz w:val="28"/>
                <w:szCs w:val="28"/>
              </w:rPr>
              <w:t>年增减差异（+-%）</w:t>
            </w:r>
          </w:p>
        </w:tc>
      </w:tr>
      <w:tr>
        <w:tblPrEx>
          <w:tblLayout w:type="fixed"/>
          <w:tblCellMar>
            <w:top w:w="0" w:type="dxa"/>
            <w:left w:w="108" w:type="dxa"/>
            <w:bottom w:w="0" w:type="dxa"/>
            <w:right w:w="108" w:type="dxa"/>
          </w:tblCellMar>
        </w:tblPrEx>
        <w:trPr>
          <w:trHeight w:val="70" w:hRule="atLeast"/>
        </w:trPr>
        <w:tc>
          <w:tcPr>
            <w:tcW w:w="2100"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1、收入项目</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112.41</w:t>
            </w:r>
          </w:p>
        </w:tc>
        <w:tc>
          <w:tcPr>
            <w:tcW w:w="214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98.70</w:t>
            </w:r>
          </w:p>
        </w:tc>
        <w:tc>
          <w:tcPr>
            <w:tcW w:w="2693" w:type="dxa"/>
            <w:tcBorders>
              <w:top w:val="nil"/>
              <w:left w:val="nil"/>
              <w:bottom w:val="single" w:color="auto" w:sz="4" w:space="0"/>
              <w:right w:val="single" w:color="auto" w:sz="8"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13.89</w:t>
            </w:r>
          </w:p>
        </w:tc>
      </w:tr>
      <w:tr>
        <w:tblPrEx>
          <w:tblLayout w:type="fixed"/>
          <w:tblCellMar>
            <w:top w:w="0" w:type="dxa"/>
            <w:left w:w="108" w:type="dxa"/>
            <w:bottom w:w="0" w:type="dxa"/>
            <w:right w:w="108" w:type="dxa"/>
          </w:tblCellMar>
        </w:tblPrEx>
        <w:trPr>
          <w:trHeight w:val="134" w:hRule="atLeast"/>
        </w:trPr>
        <w:tc>
          <w:tcPr>
            <w:tcW w:w="2100"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财政拨款</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112.41</w:t>
            </w:r>
          </w:p>
        </w:tc>
        <w:tc>
          <w:tcPr>
            <w:tcW w:w="214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98.70</w:t>
            </w:r>
          </w:p>
        </w:tc>
        <w:tc>
          <w:tcPr>
            <w:tcW w:w="2693" w:type="dxa"/>
            <w:tcBorders>
              <w:top w:val="nil"/>
              <w:left w:val="nil"/>
              <w:bottom w:val="single" w:color="auto" w:sz="4" w:space="0"/>
              <w:right w:val="single" w:color="auto" w:sz="8" w:space="0"/>
            </w:tcBorders>
            <w:vAlign w:val="center"/>
          </w:tcPr>
          <w:p>
            <w:pPr>
              <w:widowControl/>
              <w:spacing w:before="100" w:beforeAutospacing="1" w:after="100" w:afterAutospacing="1" w:line="620" w:lineRule="exact"/>
              <w:jc w:val="center"/>
              <w:rPr>
                <w:rFonts w:hint="default" w:ascii="宋体" w:hAnsi="宋体" w:eastAsia="宋体" w:cs="宋体"/>
                <w:kern w:val="0"/>
                <w:sz w:val="24"/>
                <w:lang w:val="en-US" w:eastAsia="zh-CN"/>
              </w:rPr>
            </w:pPr>
            <w:r>
              <w:rPr>
                <w:rFonts w:hint="eastAsia" w:ascii="仿宋_GB2312" w:eastAsia="仿宋_GB2312"/>
                <w:sz w:val="30"/>
                <w:szCs w:val="30"/>
                <w:lang w:val="en-US" w:eastAsia="zh-CN"/>
              </w:rPr>
              <w:t>13.89</w:t>
            </w:r>
          </w:p>
        </w:tc>
      </w:tr>
      <w:tr>
        <w:tblPrEx>
          <w:tblLayout w:type="fixed"/>
          <w:tblCellMar>
            <w:top w:w="0" w:type="dxa"/>
            <w:left w:w="108" w:type="dxa"/>
            <w:bottom w:w="0" w:type="dxa"/>
            <w:right w:w="108" w:type="dxa"/>
          </w:tblCellMar>
        </w:tblPrEx>
        <w:trPr>
          <w:trHeight w:val="315" w:hRule="atLeast"/>
        </w:trPr>
        <w:tc>
          <w:tcPr>
            <w:tcW w:w="2100"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事业收入</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ascii="仿宋_GB2312" w:eastAsia="仿宋_GB2312"/>
                <w:sz w:val="30"/>
                <w:szCs w:val="30"/>
              </w:rPr>
            </w:pPr>
          </w:p>
        </w:tc>
        <w:tc>
          <w:tcPr>
            <w:tcW w:w="214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ascii="仿宋_GB2312" w:hAnsi="Times New Roman" w:eastAsia="仿宋_GB2312" w:cs="Times New Roman"/>
                <w:kern w:val="2"/>
                <w:sz w:val="30"/>
                <w:szCs w:val="30"/>
                <w:lang w:val="en-US" w:eastAsia="zh-CN" w:bidi="ar-SA"/>
              </w:rPr>
            </w:pPr>
          </w:p>
        </w:tc>
        <w:tc>
          <w:tcPr>
            <w:tcW w:w="2693" w:type="dxa"/>
            <w:tcBorders>
              <w:top w:val="nil"/>
              <w:left w:val="nil"/>
              <w:bottom w:val="single" w:color="auto" w:sz="4" w:space="0"/>
              <w:right w:val="single" w:color="auto" w:sz="8" w:space="0"/>
            </w:tcBorders>
            <w:vAlign w:val="center"/>
          </w:tcPr>
          <w:p>
            <w:pPr>
              <w:widowControl/>
              <w:spacing w:before="100" w:beforeAutospacing="1" w:after="100" w:afterAutospacing="1" w:line="62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9" w:hRule="atLeast"/>
        </w:trPr>
        <w:tc>
          <w:tcPr>
            <w:tcW w:w="2100"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其他收入</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ascii="仿宋_GB2312" w:eastAsia="仿宋_GB2312"/>
                <w:sz w:val="30"/>
                <w:szCs w:val="30"/>
              </w:rPr>
            </w:pPr>
          </w:p>
        </w:tc>
        <w:tc>
          <w:tcPr>
            <w:tcW w:w="214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ascii="仿宋_GB2312" w:hAnsi="Times New Roman" w:eastAsia="仿宋_GB2312" w:cs="Times New Roman"/>
                <w:kern w:val="2"/>
                <w:sz w:val="30"/>
                <w:szCs w:val="30"/>
                <w:lang w:val="en-US" w:eastAsia="zh-CN" w:bidi="ar-SA"/>
              </w:rPr>
            </w:pPr>
          </w:p>
        </w:tc>
        <w:tc>
          <w:tcPr>
            <w:tcW w:w="2693" w:type="dxa"/>
            <w:tcBorders>
              <w:top w:val="nil"/>
              <w:left w:val="nil"/>
              <w:bottom w:val="single" w:color="auto" w:sz="4" w:space="0"/>
              <w:right w:val="single" w:color="auto" w:sz="8" w:space="0"/>
            </w:tcBorders>
            <w:vAlign w:val="center"/>
          </w:tcPr>
          <w:p>
            <w:pPr>
              <w:widowControl/>
              <w:spacing w:before="100" w:beforeAutospacing="1" w:after="100" w:afterAutospacing="1" w:line="62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15" w:hRule="atLeast"/>
        </w:trPr>
        <w:tc>
          <w:tcPr>
            <w:tcW w:w="21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2、支出项目</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112.41</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98.70</w:t>
            </w:r>
          </w:p>
        </w:tc>
        <w:tc>
          <w:tcPr>
            <w:tcW w:w="269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14.03</w:t>
            </w:r>
          </w:p>
        </w:tc>
      </w:tr>
      <w:tr>
        <w:tblPrEx>
          <w:tblLayout w:type="fixed"/>
          <w:tblCellMar>
            <w:top w:w="0" w:type="dxa"/>
            <w:left w:w="108" w:type="dxa"/>
            <w:bottom w:w="0" w:type="dxa"/>
            <w:right w:w="108" w:type="dxa"/>
          </w:tblCellMar>
        </w:tblPrEx>
        <w:trPr>
          <w:trHeight w:val="315" w:hRule="atLeast"/>
        </w:trPr>
        <w:tc>
          <w:tcPr>
            <w:tcW w:w="21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基本支出</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112.41</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98.70</w:t>
            </w:r>
          </w:p>
        </w:tc>
        <w:tc>
          <w:tcPr>
            <w:tcW w:w="269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14.03</w:t>
            </w:r>
          </w:p>
        </w:tc>
      </w:tr>
      <w:tr>
        <w:tblPrEx>
          <w:tblLayout w:type="fixed"/>
          <w:tblCellMar>
            <w:top w:w="0" w:type="dxa"/>
            <w:left w:w="108" w:type="dxa"/>
            <w:bottom w:w="0" w:type="dxa"/>
            <w:right w:w="108" w:type="dxa"/>
          </w:tblCellMar>
        </w:tblPrEx>
        <w:trPr>
          <w:trHeight w:val="315" w:hRule="atLeast"/>
        </w:trPr>
        <w:tc>
          <w:tcPr>
            <w:tcW w:w="2100"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6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人员经费</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103.34</w:t>
            </w:r>
          </w:p>
        </w:tc>
        <w:tc>
          <w:tcPr>
            <w:tcW w:w="214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87.38</w:t>
            </w:r>
          </w:p>
        </w:tc>
        <w:tc>
          <w:tcPr>
            <w:tcW w:w="2693" w:type="dxa"/>
            <w:tcBorders>
              <w:top w:val="nil"/>
              <w:left w:val="nil"/>
              <w:bottom w:val="single" w:color="auto" w:sz="4" w:space="0"/>
              <w:right w:val="single" w:color="auto" w:sz="8"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18.27</w:t>
            </w:r>
          </w:p>
        </w:tc>
      </w:tr>
      <w:tr>
        <w:tblPrEx>
          <w:tblLayout w:type="fixed"/>
          <w:tblCellMar>
            <w:top w:w="0" w:type="dxa"/>
            <w:left w:w="108" w:type="dxa"/>
            <w:bottom w:w="0" w:type="dxa"/>
            <w:right w:w="108" w:type="dxa"/>
          </w:tblCellMar>
        </w:tblPrEx>
        <w:trPr>
          <w:trHeight w:val="315" w:hRule="atLeast"/>
        </w:trPr>
        <w:tc>
          <w:tcPr>
            <w:tcW w:w="2100"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6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日常公用经费</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9.07</w:t>
            </w:r>
          </w:p>
        </w:tc>
        <w:tc>
          <w:tcPr>
            <w:tcW w:w="214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11.32</w:t>
            </w:r>
          </w:p>
        </w:tc>
        <w:tc>
          <w:tcPr>
            <w:tcW w:w="2693" w:type="dxa"/>
            <w:tcBorders>
              <w:top w:val="nil"/>
              <w:left w:val="nil"/>
              <w:bottom w:val="single" w:color="auto" w:sz="4" w:space="0"/>
              <w:right w:val="single" w:color="auto" w:sz="8" w:space="0"/>
            </w:tcBorders>
            <w:vAlign w:val="center"/>
          </w:tcPr>
          <w:p>
            <w:pPr>
              <w:widowControl/>
              <w:spacing w:before="100" w:beforeAutospacing="1" w:after="100" w:afterAutospacing="1" w:line="62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-19.88</w:t>
            </w:r>
          </w:p>
        </w:tc>
      </w:tr>
      <w:tr>
        <w:tblPrEx>
          <w:tblLayout w:type="fixed"/>
          <w:tblCellMar>
            <w:top w:w="0" w:type="dxa"/>
            <w:left w:w="108" w:type="dxa"/>
            <w:bottom w:w="0" w:type="dxa"/>
            <w:right w:w="108" w:type="dxa"/>
          </w:tblCellMar>
        </w:tblPrEx>
        <w:trPr>
          <w:trHeight w:val="315" w:hRule="atLeast"/>
        </w:trPr>
        <w:tc>
          <w:tcPr>
            <w:tcW w:w="2100"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项目支出</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p>
        </w:tc>
        <w:tc>
          <w:tcPr>
            <w:tcW w:w="214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p>
        </w:tc>
        <w:tc>
          <w:tcPr>
            <w:tcW w:w="2693" w:type="dxa"/>
            <w:tcBorders>
              <w:top w:val="nil"/>
              <w:left w:val="nil"/>
              <w:bottom w:val="single" w:color="auto" w:sz="4" w:space="0"/>
              <w:right w:val="single" w:color="auto" w:sz="8" w:space="0"/>
            </w:tcBorders>
            <w:vAlign w:val="center"/>
          </w:tcPr>
          <w:p>
            <w:pPr>
              <w:widowControl/>
              <w:spacing w:before="100" w:beforeAutospacing="1" w:after="100" w:afterAutospacing="1" w:line="620" w:lineRule="exact"/>
              <w:jc w:val="center"/>
              <w:rPr>
                <w:rFonts w:ascii="仿宋_GB2312" w:eastAsia="仿宋_GB2312"/>
                <w:sz w:val="30"/>
                <w:szCs w:val="30"/>
              </w:rPr>
            </w:pPr>
          </w:p>
        </w:tc>
      </w:tr>
      <w:tr>
        <w:tblPrEx>
          <w:tblLayout w:type="fixed"/>
          <w:tblCellMar>
            <w:top w:w="0" w:type="dxa"/>
            <w:left w:w="108" w:type="dxa"/>
            <w:bottom w:w="0" w:type="dxa"/>
            <w:right w:w="108" w:type="dxa"/>
          </w:tblCellMar>
        </w:tblPrEx>
        <w:trPr>
          <w:trHeight w:val="315" w:hRule="atLeast"/>
        </w:trPr>
        <w:tc>
          <w:tcPr>
            <w:tcW w:w="2100"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对企事业单位的补贴</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 </w:t>
            </w:r>
          </w:p>
        </w:tc>
        <w:tc>
          <w:tcPr>
            <w:tcW w:w="214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 </w:t>
            </w:r>
          </w:p>
        </w:tc>
        <w:tc>
          <w:tcPr>
            <w:tcW w:w="2693" w:type="dxa"/>
            <w:tcBorders>
              <w:top w:val="nil"/>
              <w:left w:val="nil"/>
              <w:bottom w:val="single" w:color="auto" w:sz="4" w:space="0"/>
              <w:right w:val="single" w:color="auto" w:sz="8"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330" w:hRule="atLeast"/>
        </w:trPr>
        <w:tc>
          <w:tcPr>
            <w:tcW w:w="2100" w:type="dxa"/>
            <w:tcBorders>
              <w:top w:val="nil"/>
              <w:left w:val="single" w:color="auto" w:sz="8" w:space="0"/>
              <w:bottom w:val="single" w:color="auto" w:sz="8"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 </w:t>
            </w:r>
          </w:p>
        </w:tc>
        <w:tc>
          <w:tcPr>
            <w:tcW w:w="211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 </w:t>
            </w:r>
          </w:p>
        </w:tc>
        <w:tc>
          <w:tcPr>
            <w:tcW w:w="2140"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 </w:t>
            </w:r>
          </w:p>
        </w:tc>
        <w:tc>
          <w:tcPr>
            <w:tcW w:w="2693" w:type="dxa"/>
            <w:tcBorders>
              <w:top w:val="nil"/>
              <w:left w:val="nil"/>
              <w:bottom w:val="single" w:color="auto" w:sz="8" w:space="0"/>
              <w:right w:val="single" w:color="auto" w:sz="8" w:space="0"/>
            </w:tcBorders>
            <w:vAlign w:val="center"/>
          </w:tcPr>
          <w:p>
            <w:pPr>
              <w:widowControl/>
              <w:spacing w:before="100" w:beforeAutospacing="1" w:after="100" w:afterAutospacing="1" w:line="620" w:lineRule="exact"/>
              <w:jc w:val="center"/>
              <w:rPr>
                <w:rFonts w:ascii="宋体" w:hAnsi="宋体" w:cs="宋体"/>
                <w:kern w:val="0"/>
                <w:sz w:val="24"/>
              </w:rPr>
            </w:pPr>
            <w:r>
              <w:rPr>
                <w:rFonts w:hint="eastAsia" w:ascii="仿宋_GB2312" w:hAnsi="宋体" w:eastAsia="仿宋_GB2312" w:cs="宋体"/>
                <w:kern w:val="0"/>
                <w:sz w:val="28"/>
                <w:szCs w:val="28"/>
              </w:rPr>
              <w:t> </w:t>
            </w:r>
          </w:p>
        </w:tc>
      </w:tr>
    </w:tbl>
    <w:p>
      <w:pPr>
        <w:snapToGrid w:val="0"/>
        <w:spacing w:line="620" w:lineRule="exact"/>
        <w:ind w:firstLine="640" w:firstLineChars="200"/>
        <w:rPr>
          <w:rFonts w:ascii="楷体_GB2312" w:hAnsi="仿宋" w:eastAsia="楷体_GB2312"/>
          <w:b/>
          <w:sz w:val="32"/>
          <w:szCs w:val="32"/>
        </w:rPr>
      </w:pPr>
      <w:r>
        <w:rPr>
          <w:rFonts w:hint="eastAsia" w:ascii="仿宋_GB2312" w:hAnsi="宋体" w:eastAsia="仿宋_GB2312" w:cs="宋体"/>
          <w:kern w:val="0"/>
          <w:sz w:val="32"/>
          <w:szCs w:val="32"/>
        </w:rPr>
        <w:t>当年收入支出与上年度对比</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一是基本支出人员经费比上年</w:t>
      </w:r>
      <w:r>
        <w:rPr>
          <w:rFonts w:hint="eastAsia" w:ascii="仿宋_GB2312" w:hAnsi="宋体" w:eastAsia="仿宋_GB2312" w:cs="宋体"/>
          <w:kern w:val="0"/>
          <w:sz w:val="32"/>
          <w:szCs w:val="32"/>
          <w:lang w:val="en-US" w:eastAsia="zh-CN"/>
        </w:rPr>
        <w:t>增加15.97万</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val="en-US" w:eastAsia="zh-CN"/>
        </w:rPr>
        <w:t>有人员调入</w:t>
      </w:r>
      <w:r>
        <w:rPr>
          <w:rFonts w:hint="eastAsia" w:ascii="仿宋_GB2312" w:eastAsia="仿宋_GB2312"/>
          <w:sz w:val="30"/>
          <w:szCs w:val="30"/>
        </w:rPr>
        <w:t>。</w:t>
      </w:r>
      <w:r>
        <w:rPr>
          <w:rFonts w:hint="eastAsia" w:ascii="仿宋_GB2312" w:hAnsi="宋体" w:eastAsia="仿宋_GB2312" w:cs="宋体"/>
          <w:kern w:val="0"/>
          <w:sz w:val="32"/>
          <w:szCs w:val="32"/>
        </w:rPr>
        <w:t>二是公用经费比上年</w:t>
      </w:r>
      <w:r>
        <w:rPr>
          <w:rFonts w:hint="eastAsia" w:ascii="仿宋_GB2312" w:hAnsi="宋体" w:eastAsia="仿宋_GB2312" w:cs="宋体"/>
          <w:kern w:val="0"/>
          <w:sz w:val="32"/>
          <w:szCs w:val="32"/>
          <w:lang w:val="en-US" w:eastAsia="zh-CN"/>
        </w:rPr>
        <w:t>减少2.26</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减少</w:t>
      </w:r>
      <w:r>
        <w:rPr>
          <w:rFonts w:hint="eastAsia" w:ascii="仿宋_GB2312" w:hAnsi="宋体" w:eastAsia="仿宋_GB2312" w:cs="宋体"/>
          <w:kern w:val="0"/>
          <w:sz w:val="32"/>
          <w:szCs w:val="32"/>
        </w:rPr>
        <w:t>原因主要原因</w:t>
      </w:r>
      <w:r>
        <w:rPr>
          <w:rFonts w:hint="eastAsia" w:ascii="仿宋_GB2312" w:hAnsi="宋体" w:eastAsia="仿宋_GB2312" w:cs="宋体"/>
          <w:kern w:val="0"/>
          <w:sz w:val="32"/>
          <w:szCs w:val="32"/>
          <w:lang w:eastAsia="zh-CN"/>
        </w:rPr>
        <w:t>：一</w:t>
      </w:r>
      <w:r>
        <w:rPr>
          <w:rFonts w:hint="eastAsia" w:ascii="仿宋_GB2312" w:hAnsi="宋体" w:eastAsia="仿宋_GB2312" w:cs="宋体"/>
          <w:kern w:val="0"/>
          <w:sz w:val="32"/>
          <w:szCs w:val="32"/>
        </w:rPr>
        <w:t xml:space="preserve">是公用经费定额减少；二是单位节约开支，严控支出。公用经费用途主要包括办公费、印刷费、电费、邮电费、差旅费等。 </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（1）20</w:t>
      </w:r>
      <w:r>
        <w:rPr>
          <w:rFonts w:hint="eastAsia" w:ascii="仿宋_GB2312" w:hAnsi="仿宋" w:eastAsia="仿宋_GB2312"/>
          <w:sz w:val="32"/>
          <w:szCs w:val="32"/>
          <w:highlight w:val="none"/>
          <w:lang w:val="en-US" w:eastAsia="zh-CN"/>
        </w:rPr>
        <w:t>89999其他社会保障和就业</w:t>
      </w:r>
      <w:r>
        <w:rPr>
          <w:rFonts w:hint="eastAsia" w:ascii="仿宋_GB2312" w:hAnsi="仿宋" w:eastAsia="仿宋_GB2312"/>
          <w:sz w:val="32"/>
          <w:szCs w:val="32"/>
          <w:highlight w:val="none"/>
        </w:rPr>
        <w:t>支出决算收入</w:t>
      </w:r>
      <w:r>
        <w:rPr>
          <w:rFonts w:hint="eastAsia" w:ascii="仿宋_GB2312" w:hAnsi="仿宋" w:eastAsia="仿宋_GB2312"/>
          <w:sz w:val="32"/>
          <w:szCs w:val="32"/>
          <w:highlight w:val="none"/>
          <w:lang w:val="en-US" w:eastAsia="zh-CN"/>
        </w:rPr>
        <w:t>0.29</w:t>
      </w:r>
      <w:r>
        <w:rPr>
          <w:rFonts w:hint="eastAsia" w:ascii="仿宋_GB2312" w:hAnsi="仿宋" w:eastAsia="仿宋_GB2312"/>
          <w:sz w:val="32"/>
          <w:szCs w:val="32"/>
          <w:highlight w:val="none"/>
        </w:rPr>
        <w:t>万元，预算收入</w:t>
      </w:r>
      <w:r>
        <w:rPr>
          <w:rFonts w:hint="eastAsia" w:ascii="仿宋_GB2312" w:hAnsi="仿宋" w:eastAsia="仿宋_GB2312"/>
          <w:sz w:val="32"/>
          <w:szCs w:val="32"/>
          <w:highlight w:val="none"/>
          <w:lang w:val="en-US" w:eastAsia="zh-CN"/>
        </w:rPr>
        <w:t>0.29</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 xml:space="preserve">调整预算后预算支出率为100%。 </w:t>
      </w:r>
    </w:p>
    <w:p>
      <w:pPr>
        <w:snapToGrid w:val="0"/>
        <w:spacing w:line="520" w:lineRule="exact"/>
        <w:ind w:firstLine="480" w:firstLineChars="150"/>
        <w:rPr>
          <w:rFonts w:ascii="仿宋_GB2312" w:hAnsi="仿宋" w:eastAsia="仿宋_GB2312"/>
          <w:sz w:val="32"/>
          <w:szCs w:val="32"/>
        </w:rPr>
      </w:pPr>
      <w:r>
        <w:rPr>
          <w:rFonts w:hint="eastAsia" w:ascii="仿宋_GB2312" w:hAnsi="仿宋" w:eastAsia="仿宋_GB2312"/>
          <w:sz w:val="32"/>
          <w:szCs w:val="32"/>
        </w:rPr>
        <w:t>（2）2080501行政单位离退休费支出决算收入</w:t>
      </w:r>
      <w:r>
        <w:rPr>
          <w:rFonts w:hint="eastAsia" w:ascii="仿宋_GB2312" w:hAnsi="仿宋" w:eastAsia="仿宋_GB2312"/>
          <w:sz w:val="32"/>
          <w:szCs w:val="32"/>
          <w:lang w:val="en-US" w:eastAsia="zh-CN"/>
        </w:rPr>
        <w:t>3.35万</w:t>
      </w:r>
      <w:r>
        <w:rPr>
          <w:rFonts w:hint="eastAsia" w:ascii="仿宋_GB2312" w:hAnsi="仿宋" w:eastAsia="仿宋_GB2312"/>
          <w:sz w:val="32"/>
          <w:szCs w:val="32"/>
        </w:rPr>
        <w:t>元，</w:t>
      </w:r>
      <w:r>
        <w:rPr>
          <w:rFonts w:hint="eastAsia" w:ascii="仿宋_GB2312" w:hAnsi="仿宋" w:eastAsia="仿宋_GB2312"/>
          <w:sz w:val="32"/>
          <w:szCs w:val="32"/>
          <w:highlight w:val="none"/>
        </w:rPr>
        <w:t>预算收入</w:t>
      </w:r>
      <w:r>
        <w:rPr>
          <w:rFonts w:hint="eastAsia" w:ascii="仿宋_GB2312" w:hAnsi="仿宋" w:eastAsia="仿宋_GB2312"/>
          <w:sz w:val="32"/>
          <w:szCs w:val="32"/>
          <w:highlight w:val="none"/>
          <w:lang w:val="en-US" w:eastAsia="zh-CN"/>
        </w:rPr>
        <w:t>3.35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rPr>
        <w:t>是退休人员财政负担部分工资，年初预算，调整预算后预算支出率为100%。</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（3）2080505机关事业单位基本养老保险费支出决算收入</w:t>
      </w:r>
      <w:r>
        <w:rPr>
          <w:rFonts w:hint="eastAsia" w:ascii="仿宋_GB2312" w:hAnsi="仿宋" w:eastAsia="仿宋_GB2312"/>
          <w:sz w:val="32"/>
          <w:szCs w:val="32"/>
          <w:lang w:val="en-US" w:eastAsia="zh-CN"/>
        </w:rPr>
        <w:t>9.85</w:t>
      </w:r>
      <w:r>
        <w:rPr>
          <w:rFonts w:hint="eastAsia" w:ascii="仿宋_GB2312" w:hAnsi="仿宋" w:eastAsia="仿宋_GB2312"/>
          <w:sz w:val="32"/>
          <w:szCs w:val="32"/>
        </w:rPr>
        <w:t>万元，年初预算收入</w:t>
      </w:r>
      <w:r>
        <w:rPr>
          <w:rFonts w:hint="eastAsia" w:ascii="仿宋_GB2312" w:hAnsi="仿宋" w:eastAsia="仿宋_GB2312"/>
          <w:sz w:val="32"/>
          <w:szCs w:val="32"/>
          <w:lang w:val="en-US" w:eastAsia="zh-CN"/>
        </w:rPr>
        <w:t>8.38</w:t>
      </w:r>
      <w:r>
        <w:rPr>
          <w:rFonts w:hint="eastAsia" w:ascii="仿宋_GB2312" w:hAnsi="仿宋" w:eastAsia="仿宋_GB2312"/>
          <w:sz w:val="32"/>
          <w:szCs w:val="32"/>
        </w:rPr>
        <w:t>万元，决算数比年</w:t>
      </w:r>
      <w:r>
        <w:rPr>
          <w:rFonts w:hint="eastAsia" w:ascii="仿宋_GB2312" w:hAnsi="仿宋" w:eastAsia="仿宋_GB2312"/>
          <w:sz w:val="32"/>
          <w:szCs w:val="32"/>
          <w:lang w:val="en-US" w:eastAsia="zh-CN"/>
        </w:rPr>
        <w:t>初</w:t>
      </w:r>
      <w:r>
        <w:rPr>
          <w:rFonts w:hint="eastAsia" w:ascii="仿宋_GB2312" w:hAnsi="仿宋" w:eastAsia="仿宋_GB2312"/>
          <w:sz w:val="32"/>
          <w:szCs w:val="32"/>
        </w:rPr>
        <w:t>预算数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1.47</w:t>
      </w:r>
      <w:r>
        <w:rPr>
          <w:rFonts w:hint="eastAsia" w:ascii="仿宋_GB2312" w:hAnsi="仿宋" w:eastAsia="仿宋_GB2312"/>
          <w:sz w:val="32"/>
          <w:szCs w:val="32"/>
        </w:rPr>
        <w:t>万元，调整预算后，预算支出率为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）2101101行政单位医疗决算收入</w:t>
      </w:r>
      <w:r>
        <w:rPr>
          <w:rFonts w:hint="eastAsia" w:ascii="仿宋_GB2312" w:hAnsi="仿宋" w:eastAsia="仿宋_GB2312"/>
          <w:sz w:val="32"/>
          <w:szCs w:val="32"/>
          <w:lang w:val="en-US" w:eastAsia="zh-CN"/>
        </w:rPr>
        <w:t>5.41</w:t>
      </w:r>
      <w:r>
        <w:rPr>
          <w:rFonts w:hint="eastAsia" w:ascii="仿宋_GB2312" w:hAnsi="仿宋" w:eastAsia="仿宋_GB2312"/>
          <w:sz w:val="32"/>
          <w:szCs w:val="32"/>
        </w:rPr>
        <w:t>万元，预算数</w:t>
      </w:r>
      <w:r>
        <w:rPr>
          <w:rFonts w:hint="eastAsia" w:ascii="仿宋_GB2312" w:hAnsi="仿宋" w:eastAsia="仿宋_GB2312"/>
          <w:sz w:val="32"/>
          <w:szCs w:val="32"/>
          <w:lang w:val="en-US" w:eastAsia="zh-CN"/>
        </w:rPr>
        <w:t>5.76</w:t>
      </w:r>
      <w:r>
        <w:rPr>
          <w:rFonts w:hint="eastAsia" w:ascii="仿宋_GB2312" w:hAnsi="仿宋" w:eastAsia="仿宋_GB2312"/>
          <w:sz w:val="32"/>
          <w:szCs w:val="32"/>
        </w:rPr>
        <w:t>万元，决算收入比</w:t>
      </w:r>
      <w:r>
        <w:rPr>
          <w:rFonts w:hint="eastAsia" w:ascii="仿宋_GB2312" w:hAnsi="仿宋" w:eastAsia="仿宋_GB2312"/>
          <w:sz w:val="32"/>
          <w:szCs w:val="32"/>
          <w:lang w:val="en-US" w:eastAsia="zh-CN"/>
        </w:rPr>
        <w:t>年初</w:t>
      </w:r>
      <w:r>
        <w:rPr>
          <w:rFonts w:hint="eastAsia" w:ascii="仿宋_GB2312" w:hAnsi="仿宋" w:eastAsia="仿宋_GB2312"/>
          <w:sz w:val="32"/>
          <w:szCs w:val="32"/>
        </w:rPr>
        <w:t>预算收入</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0.35</w:t>
      </w:r>
      <w:r>
        <w:rPr>
          <w:rFonts w:hint="eastAsia" w:ascii="仿宋_GB2312" w:hAnsi="仿宋" w:eastAsia="仿宋_GB2312"/>
          <w:sz w:val="32"/>
          <w:szCs w:val="32"/>
        </w:rPr>
        <w:t>万</w:t>
      </w:r>
      <w:r>
        <w:rPr>
          <w:rFonts w:hint="eastAsia" w:ascii="仿宋_GB2312" w:hAnsi="仿宋" w:eastAsia="仿宋_GB2312"/>
          <w:sz w:val="32"/>
          <w:szCs w:val="32"/>
          <w:lang w:eastAsia="zh-CN"/>
        </w:rPr>
        <w:t>元，</w:t>
      </w:r>
      <w:r>
        <w:rPr>
          <w:rFonts w:hint="eastAsia" w:ascii="仿宋_GB2312" w:hAnsi="仿宋" w:eastAsia="仿宋_GB2312"/>
          <w:sz w:val="32"/>
          <w:szCs w:val="32"/>
        </w:rPr>
        <w:t>调整预算后预算支出率为</w:t>
      </w:r>
      <w:r>
        <w:rPr>
          <w:rFonts w:hint="eastAsia" w:ascii="仿宋_GB2312" w:hAnsi="仿宋" w:eastAsia="仿宋_GB2312"/>
          <w:sz w:val="32"/>
          <w:szCs w:val="32"/>
          <w:lang w:val="en-US" w:eastAsia="zh-CN"/>
        </w:rPr>
        <w:t>93.92</w:t>
      </w:r>
      <w:r>
        <w:rPr>
          <w:rFonts w:hint="eastAsia" w:ascii="仿宋_GB2312" w:hAnsi="仿宋" w:eastAsia="仿宋_GB2312"/>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）2101103公务员医疗补助，决算收入</w:t>
      </w:r>
      <w:r>
        <w:rPr>
          <w:rFonts w:hint="eastAsia" w:ascii="仿宋_GB2312" w:hAnsi="仿宋" w:eastAsia="仿宋_GB2312"/>
          <w:sz w:val="32"/>
          <w:szCs w:val="32"/>
          <w:lang w:val="en-US" w:eastAsia="zh-CN"/>
        </w:rPr>
        <w:t>2.4</w:t>
      </w:r>
      <w:r>
        <w:rPr>
          <w:rFonts w:hint="eastAsia" w:ascii="仿宋_GB2312" w:hAnsi="仿宋" w:eastAsia="仿宋_GB2312"/>
          <w:sz w:val="32"/>
          <w:szCs w:val="32"/>
        </w:rPr>
        <w:t>万元，预算数</w:t>
      </w:r>
      <w:r>
        <w:rPr>
          <w:rFonts w:hint="eastAsia" w:ascii="仿宋_GB2312" w:hAnsi="仿宋" w:eastAsia="仿宋_GB2312"/>
          <w:sz w:val="32"/>
          <w:szCs w:val="32"/>
          <w:lang w:val="en-US" w:eastAsia="zh-CN"/>
        </w:rPr>
        <w:t>2.43</w:t>
      </w:r>
      <w:r>
        <w:rPr>
          <w:rFonts w:hint="eastAsia" w:ascii="仿宋_GB2312" w:hAnsi="仿宋" w:eastAsia="仿宋_GB2312"/>
          <w:sz w:val="32"/>
          <w:szCs w:val="32"/>
        </w:rPr>
        <w:t>万元，决算数比</w:t>
      </w:r>
      <w:r>
        <w:rPr>
          <w:rFonts w:hint="eastAsia" w:ascii="仿宋_GB2312" w:hAnsi="仿宋" w:eastAsia="仿宋_GB2312"/>
          <w:sz w:val="32"/>
          <w:szCs w:val="32"/>
          <w:lang w:val="en-US" w:eastAsia="zh-CN"/>
        </w:rPr>
        <w:t>年初</w:t>
      </w:r>
      <w:r>
        <w:rPr>
          <w:rFonts w:hint="eastAsia" w:ascii="仿宋_GB2312" w:hAnsi="仿宋" w:eastAsia="仿宋_GB2312"/>
          <w:sz w:val="32"/>
          <w:szCs w:val="32"/>
        </w:rPr>
        <w:t>预算数</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0.03</w:t>
      </w:r>
      <w:r>
        <w:rPr>
          <w:rFonts w:hint="eastAsia" w:ascii="仿宋_GB2312" w:hAnsi="仿宋" w:eastAsia="仿宋_GB2312"/>
          <w:sz w:val="32"/>
          <w:szCs w:val="32"/>
        </w:rPr>
        <w:t>万元，调整预算后预算支出率为</w:t>
      </w:r>
      <w:r>
        <w:rPr>
          <w:rFonts w:hint="eastAsia" w:ascii="仿宋_GB2312" w:hAnsi="仿宋" w:eastAsia="仿宋_GB2312"/>
          <w:sz w:val="32"/>
          <w:szCs w:val="32"/>
          <w:lang w:val="en-US" w:eastAsia="zh-CN"/>
        </w:rPr>
        <w:t>98.77</w:t>
      </w:r>
      <w:r>
        <w:rPr>
          <w:rFonts w:hint="eastAsia" w:ascii="仿宋_GB2312" w:hAnsi="仿宋" w:eastAsia="仿宋_GB2312"/>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 2101199其他行政事业单位医疗支出决算</w:t>
      </w:r>
      <w:r>
        <w:rPr>
          <w:rFonts w:hint="eastAsia" w:ascii="仿宋_GB2312" w:hAnsi="仿宋" w:eastAsia="仿宋_GB2312"/>
          <w:sz w:val="32"/>
          <w:szCs w:val="32"/>
          <w:lang w:val="en-US" w:eastAsia="zh-CN"/>
        </w:rPr>
        <w:t>收入0.12</w:t>
      </w:r>
      <w:r>
        <w:rPr>
          <w:rFonts w:hint="eastAsia" w:ascii="仿宋_GB2312" w:hAnsi="仿宋" w:eastAsia="仿宋_GB2312"/>
          <w:sz w:val="32"/>
          <w:szCs w:val="32"/>
        </w:rPr>
        <w:t>万元，预算数</w:t>
      </w:r>
      <w:r>
        <w:rPr>
          <w:rFonts w:hint="eastAsia" w:ascii="仿宋_GB2312" w:hAnsi="仿宋" w:eastAsia="仿宋_GB2312"/>
          <w:sz w:val="32"/>
          <w:szCs w:val="32"/>
          <w:lang w:val="en-US" w:eastAsia="zh-CN"/>
        </w:rPr>
        <w:t>0.11</w:t>
      </w:r>
      <w:r>
        <w:rPr>
          <w:rFonts w:hint="eastAsia" w:ascii="仿宋_GB2312" w:hAnsi="仿宋" w:eastAsia="仿宋_GB2312"/>
          <w:sz w:val="32"/>
          <w:szCs w:val="32"/>
        </w:rPr>
        <w:t>万元，决算数比</w:t>
      </w:r>
      <w:r>
        <w:rPr>
          <w:rFonts w:hint="eastAsia" w:ascii="仿宋_GB2312" w:hAnsi="仿宋" w:eastAsia="仿宋_GB2312"/>
          <w:sz w:val="32"/>
          <w:szCs w:val="32"/>
          <w:lang w:val="en-US" w:eastAsia="zh-CN"/>
        </w:rPr>
        <w:t>年初</w:t>
      </w:r>
      <w:r>
        <w:rPr>
          <w:rFonts w:hint="eastAsia" w:ascii="仿宋_GB2312" w:hAnsi="仿宋" w:eastAsia="仿宋_GB2312"/>
          <w:sz w:val="32"/>
          <w:szCs w:val="32"/>
        </w:rPr>
        <w:t>预算数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0.01</w:t>
      </w:r>
      <w:r>
        <w:rPr>
          <w:rFonts w:hint="eastAsia" w:ascii="仿宋_GB2312" w:hAnsi="仿宋" w:eastAsia="仿宋_GB2312"/>
          <w:sz w:val="32"/>
          <w:szCs w:val="32"/>
        </w:rPr>
        <w:t>万元，调整预算后预算支出率为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2081601</w:t>
      </w:r>
      <w:r>
        <w:rPr>
          <w:rFonts w:hint="eastAsia" w:ascii="仿宋_GB2312" w:hAnsi="仿宋" w:eastAsia="仿宋_GB2312"/>
          <w:sz w:val="32"/>
          <w:szCs w:val="32"/>
        </w:rPr>
        <w:t xml:space="preserve"> 行政运行决算收入</w:t>
      </w:r>
      <w:r>
        <w:rPr>
          <w:rFonts w:hint="eastAsia" w:ascii="仿宋_GB2312" w:hAnsi="仿宋" w:eastAsia="仿宋_GB2312"/>
          <w:sz w:val="32"/>
          <w:szCs w:val="32"/>
          <w:lang w:val="en-US" w:eastAsia="zh-CN"/>
        </w:rPr>
        <w:t>86.99</w:t>
      </w:r>
      <w:r>
        <w:rPr>
          <w:rFonts w:hint="eastAsia" w:ascii="仿宋_GB2312" w:hAnsi="仿宋" w:eastAsia="仿宋_GB2312"/>
          <w:sz w:val="32"/>
          <w:szCs w:val="32"/>
        </w:rPr>
        <w:t>万元，预算数</w:t>
      </w:r>
      <w:r>
        <w:rPr>
          <w:rFonts w:hint="eastAsia" w:ascii="仿宋_GB2312" w:hAnsi="仿宋" w:eastAsia="仿宋_GB2312"/>
          <w:sz w:val="32"/>
          <w:szCs w:val="32"/>
          <w:lang w:val="en-US" w:eastAsia="zh-CN"/>
        </w:rPr>
        <w:t>70.49</w:t>
      </w:r>
      <w:r>
        <w:rPr>
          <w:rFonts w:hint="eastAsia" w:ascii="仿宋_GB2312" w:hAnsi="仿宋" w:eastAsia="仿宋_GB2312"/>
          <w:sz w:val="32"/>
          <w:szCs w:val="32"/>
        </w:rPr>
        <w:t>万元，决算数比</w:t>
      </w:r>
      <w:r>
        <w:rPr>
          <w:rFonts w:hint="eastAsia" w:ascii="仿宋_GB2312" w:hAnsi="仿宋" w:eastAsia="仿宋_GB2312"/>
          <w:sz w:val="32"/>
          <w:szCs w:val="32"/>
          <w:lang w:val="en-US" w:eastAsia="zh-CN"/>
        </w:rPr>
        <w:t>年初</w:t>
      </w:r>
      <w:r>
        <w:rPr>
          <w:rFonts w:hint="eastAsia" w:ascii="仿宋_GB2312" w:hAnsi="仿宋" w:eastAsia="仿宋_GB2312"/>
          <w:sz w:val="32"/>
          <w:szCs w:val="32"/>
        </w:rPr>
        <w:t>预算数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16.50</w:t>
      </w:r>
      <w:r>
        <w:rPr>
          <w:rFonts w:hint="eastAsia" w:ascii="仿宋_GB2312" w:hAnsi="仿宋" w:eastAsia="仿宋_GB2312"/>
          <w:sz w:val="32"/>
          <w:szCs w:val="32"/>
        </w:rPr>
        <w:t>万元，主要</w:t>
      </w:r>
      <w:r>
        <w:rPr>
          <w:rFonts w:hint="eastAsia" w:ascii="仿宋_GB2312" w:hAnsi="仿宋" w:eastAsia="仿宋_GB2312"/>
          <w:sz w:val="32"/>
          <w:szCs w:val="32"/>
          <w:lang w:eastAsia="zh-CN"/>
        </w:rPr>
        <w:t>人员增加</w:t>
      </w:r>
      <w:r>
        <w:rPr>
          <w:rFonts w:hint="eastAsia" w:ascii="仿宋_GB2312" w:hAnsi="仿宋" w:eastAsia="仿宋_GB2312"/>
          <w:sz w:val="32"/>
          <w:szCs w:val="32"/>
        </w:rPr>
        <w:t>，调整预算后预算支出率为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ascii="仿宋_GB2312" w:hAnsi="仿宋" w:eastAsia="仿宋_GB2312"/>
          <w:sz w:val="32"/>
          <w:szCs w:val="32"/>
        </w:rPr>
        <w:t>2210201</w:t>
      </w:r>
      <w:r>
        <w:rPr>
          <w:rFonts w:hint="eastAsia" w:ascii="仿宋_GB2312" w:hAnsi="仿宋" w:eastAsia="仿宋_GB2312"/>
          <w:sz w:val="32"/>
          <w:szCs w:val="32"/>
        </w:rPr>
        <w:t>住房公积金决算收入</w:t>
      </w:r>
      <w:r>
        <w:rPr>
          <w:rFonts w:hint="eastAsia" w:ascii="仿宋_GB2312" w:hAnsi="仿宋" w:eastAsia="仿宋_GB2312"/>
          <w:sz w:val="32"/>
          <w:szCs w:val="32"/>
          <w:lang w:val="en-US" w:eastAsia="zh-CN"/>
        </w:rPr>
        <w:t>3.22</w:t>
      </w:r>
      <w:r>
        <w:rPr>
          <w:rFonts w:hint="eastAsia" w:ascii="仿宋_GB2312" w:hAnsi="仿宋" w:eastAsia="仿宋_GB2312"/>
          <w:sz w:val="32"/>
          <w:szCs w:val="32"/>
        </w:rPr>
        <w:t>万元，预算数</w:t>
      </w:r>
      <w:r>
        <w:rPr>
          <w:rFonts w:hint="eastAsia" w:ascii="仿宋_GB2312" w:hAnsi="仿宋" w:eastAsia="仿宋_GB2312"/>
          <w:sz w:val="32"/>
          <w:szCs w:val="32"/>
          <w:lang w:val="en-US" w:eastAsia="zh-CN"/>
        </w:rPr>
        <w:t>6.28</w:t>
      </w:r>
      <w:r>
        <w:rPr>
          <w:rFonts w:hint="eastAsia" w:ascii="仿宋_GB2312" w:hAnsi="仿宋" w:eastAsia="仿宋_GB2312"/>
          <w:sz w:val="32"/>
          <w:szCs w:val="32"/>
        </w:rPr>
        <w:t>万元，决算数比</w:t>
      </w:r>
      <w:r>
        <w:rPr>
          <w:rFonts w:hint="eastAsia" w:ascii="仿宋_GB2312" w:hAnsi="仿宋" w:eastAsia="仿宋_GB2312"/>
          <w:sz w:val="32"/>
          <w:szCs w:val="32"/>
          <w:lang w:val="en-US" w:eastAsia="zh-CN"/>
        </w:rPr>
        <w:t>年初</w:t>
      </w:r>
      <w:r>
        <w:rPr>
          <w:rFonts w:hint="eastAsia" w:ascii="仿宋_GB2312" w:hAnsi="仿宋" w:eastAsia="仿宋_GB2312"/>
          <w:sz w:val="32"/>
          <w:szCs w:val="32"/>
        </w:rPr>
        <w:t>预算数</w:t>
      </w:r>
      <w:r>
        <w:rPr>
          <w:rFonts w:hint="eastAsia" w:ascii="仿宋_GB2312" w:hAnsi="仿宋" w:eastAsia="仿宋_GB2312"/>
          <w:sz w:val="32"/>
          <w:szCs w:val="32"/>
          <w:lang w:eastAsia="zh-CN"/>
        </w:rPr>
        <w:t>少</w:t>
      </w:r>
      <w:r>
        <w:rPr>
          <w:rFonts w:hint="eastAsia" w:ascii="仿宋_GB2312" w:hAnsi="仿宋" w:eastAsia="仿宋_GB2312"/>
          <w:sz w:val="32"/>
          <w:szCs w:val="32"/>
          <w:lang w:val="en-US" w:eastAsia="zh-CN"/>
        </w:rPr>
        <w:t>3.06</w:t>
      </w:r>
      <w:r>
        <w:rPr>
          <w:rFonts w:hint="eastAsia" w:ascii="仿宋_GB2312" w:hAnsi="仿宋" w:eastAsia="仿宋_GB2312"/>
          <w:sz w:val="32"/>
          <w:szCs w:val="32"/>
        </w:rPr>
        <w:t>万元，</w:t>
      </w:r>
      <w:r>
        <w:rPr>
          <w:rFonts w:hint="eastAsia" w:ascii="仿宋_GB2312" w:hAnsi="仿宋" w:eastAsia="仿宋_GB2312"/>
          <w:sz w:val="32"/>
          <w:szCs w:val="32"/>
          <w:lang w:eastAsia="zh-CN"/>
        </w:rPr>
        <w:t>主要原因部分住房公积金没有缴纳完毕，</w:t>
      </w:r>
      <w:r>
        <w:rPr>
          <w:rFonts w:hint="eastAsia" w:ascii="仿宋_GB2312" w:hAnsi="仿宋" w:eastAsia="仿宋_GB2312"/>
          <w:sz w:val="32"/>
          <w:szCs w:val="32"/>
        </w:rPr>
        <w:t>调整预算后预算支出率为</w:t>
      </w:r>
      <w:r>
        <w:rPr>
          <w:rFonts w:hint="eastAsia" w:ascii="仿宋_GB2312" w:hAnsi="仿宋" w:eastAsia="仿宋_GB2312"/>
          <w:sz w:val="32"/>
          <w:szCs w:val="32"/>
          <w:lang w:val="en-US" w:eastAsia="zh-CN"/>
        </w:rPr>
        <w:t>51.27</w:t>
      </w:r>
      <w:r>
        <w:rPr>
          <w:rFonts w:hint="eastAsia" w:ascii="仿宋_GB2312" w:hAnsi="仿宋" w:eastAsia="仿宋_GB2312"/>
          <w:sz w:val="32"/>
          <w:szCs w:val="32"/>
        </w:rPr>
        <w:t>%。</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60" w:lineRule="exact"/>
        <w:ind w:firstLine="640" w:firstLineChars="200"/>
        <w:rPr>
          <w:rFonts w:hint="eastAsia" w:ascii="仿宋_GB2312" w:eastAsia="仿宋_GB2312"/>
          <w:sz w:val="30"/>
          <w:szCs w:val="30"/>
          <w:lang w:eastAsia="zh-CN"/>
        </w:rPr>
      </w:pPr>
      <w:r>
        <w:rPr>
          <w:rFonts w:hint="eastAsia" w:ascii="仿宋_GB2312" w:hAnsi="宋体" w:eastAsia="仿宋_GB2312" w:cs="宋体"/>
          <w:kern w:val="0"/>
          <w:sz w:val="32"/>
          <w:szCs w:val="32"/>
        </w:rPr>
        <w:t>本年收入总额</w:t>
      </w:r>
      <w:r>
        <w:rPr>
          <w:rFonts w:hint="eastAsia" w:ascii="仿宋_GB2312" w:eastAsia="仿宋_GB2312"/>
          <w:sz w:val="30"/>
          <w:szCs w:val="30"/>
          <w:lang w:val="en-US" w:eastAsia="zh-CN"/>
        </w:rPr>
        <w:t>112.41</w:t>
      </w:r>
      <w:r>
        <w:rPr>
          <w:rFonts w:hint="eastAsia" w:ascii="仿宋_GB2312" w:hAnsi="宋体" w:eastAsia="仿宋_GB2312" w:cs="宋体"/>
          <w:kern w:val="0"/>
          <w:sz w:val="32"/>
          <w:szCs w:val="32"/>
        </w:rPr>
        <w:t>万元，其中：财政拨款基本收入</w:t>
      </w:r>
      <w:r>
        <w:rPr>
          <w:rFonts w:hint="eastAsia" w:ascii="仿宋_GB2312" w:hAnsi="宋体" w:eastAsia="仿宋_GB2312" w:cs="宋体"/>
          <w:kern w:val="0"/>
          <w:sz w:val="32"/>
          <w:szCs w:val="32"/>
          <w:lang w:val="en-US" w:eastAsia="zh-CN"/>
        </w:rPr>
        <w:t>112.41</w:t>
      </w:r>
      <w:r>
        <w:rPr>
          <w:rFonts w:hint="eastAsia" w:ascii="仿宋_GB2312" w:hAnsi="宋体" w:eastAsia="仿宋_GB2312" w:cs="宋体"/>
          <w:kern w:val="0"/>
          <w:sz w:val="32"/>
          <w:szCs w:val="32"/>
        </w:rPr>
        <w:t>万元占总收100%。比</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年收入总额</w:t>
      </w:r>
      <w:r>
        <w:rPr>
          <w:rFonts w:hint="eastAsia" w:ascii="仿宋_GB2312" w:eastAsia="仿宋_GB2312"/>
          <w:sz w:val="30"/>
          <w:szCs w:val="30"/>
          <w:lang w:val="en-US" w:eastAsia="zh-CN"/>
        </w:rPr>
        <w:t>98.70</w:t>
      </w:r>
      <w:r>
        <w:rPr>
          <w:rFonts w:hint="eastAsia" w:ascii="仿宋_GB2312" w:eastAsia="仿宋_GB2312"/>
          <w:sz w:val="30"/>
          <w:szCs w:val="30"/>
        </w:rPr>
        <w:t>万元，</w:t>
      </w:r>
      <w:r>
        <w:rPr>
          <w:rFonts w:hint="eastAsia" w:ascii="仿宋_GB2312" w:eastAsia="仿宋_GB2312"/>
          <w:sz w:val="30"/>
          <w:szCs w:val="30"/>
          <w:lang w:eastAsia="zh-CN"/>
        </w:rPr>
        <w:t>增加</w:t>
      </w:r>
      <w:r>
        <w:rPr>
          <w:rFonts w:hint="eastAsia" w:ascii="仿宋_GB2312" w:eastAsia="仿宋_GB2312"/>
          <w:sz w:val="30"/>
          <w:szCs w:val="30"/>
          <w:lang w:val="en-US" w:eastAsia="zh-CN"/>
        </w:rPr>
        <w:t>13.71</w:t>
      </w:r>
      <w:r>
        <w:rPr>
          <w:rFonts w:hint="eastAsia" w:ascii="仿宋_GB2312" w:eastAsia="仿宋_GB2312"/>
          <w:sz w:val="30"/>
          <w:szCs w:val="30"/>
        </w:rPr>
        <w:t>万元，</w:t>
      </w:r>
      <w:r>
        <w:rPr>
          <w:rFonts w:hint="eastAsia" w:ascii="仿宋_GB2312" w:eastAsia="仿宋_GB2312"/>
          <w:sz w:val="30"/>
          <w:szCs w:val="30"/>
          <w:lang w:eastAsia="zh-CN"/>
        </w:rPr>
        <w:t>增长</w:t>
      </w:r>
      <w:r>
        <w:rPr>
          <w:rFonts w:hint="eastAsia" w:ascii="仿宋_GB2312" w:eastAsia="仿宋_GB2312"/>
          <w:sz w:val="30"/>
          <w:szCs w:val="30"/>
          <w:lang w:val="en-US" w:eastAsia="zh-CN"/>
        </w:rPr>
        <w:t>13.89</w:t>
      </w:r>
      <w:r>
        <w:rPr>
          <w:rFonts w:hint="eastAsia" w:ascii="仿宋_GB2312" w:eastAsia="仿宋_GB2312"/>
          <w:sz w:val="30"/>
          <w:szCs w:val="30"/>
        </w:rPr>
        <w:t>%，主要原因</w:t>
      </w:r>
      <w:r>
        <w:rPr>
          <w:rFonts w:hint="eastAsia" w:ascii="仿宋_GB2312" w:eastAsia="仿宋_GB2312"/>
          <w:sz w:val="30"/>
          <w:szCs w:val="30"/>
          <w:lang w:eastAsia="zh-CN"/>
        </w:rPr>
        <w:t>：主要原因在职人员各种保险及住房公积金调整及人员增加。</w:t>
      </w:r>
    </w:p>
    <w:p>
      <w:pPr>
        <w:snapToGrid w:val="0"/>
        <w:spacing w:line="560" w:lineRule="exact"/>
        <w:ind w:firstLine="640" w:firstLineChars="200"/>
        <w:rPr>
          <w:rFonts w:ascii="仿宋_GB2312" w:hAnsi="仿宋" w:eastAsia="仿宋_GB2312"/>
          <w:sz w:val="32"/>
          <w:szCs w:val="32"/>
        </w:rPr>
      </w:pPr>
      <w:r>
        <w:rPr>
          <w:rFonts w:hint="eastAsia" w:ascii="仿宋_GB2312" w:hAnsi="宋体" w:eastAsia="仿宋_GB2312" w:cs="宋体"/>
          <w:kern w:val="0"/>
          <w:sz w:val="32"/>
          <w:szCs w:val="32"/>
        </w:rPr>
        <w:t>本年支出总额</w:t>
      </w:r>
      <w:r>
        <w:rPr>
          <w:rFonts w:hint="eastAsia" w:ascii="仿宋_GB2312" w:eastAsia="仿宋_GB2312"/>
          <w:sz w:val="30"/>
          <w:szCs w:val="30"/>
          <w:lang w:val="en-US" w:eastAsia="zh-CN"/>
        </w:rPr>
        <w:t>112.41</w:t>
      </w:r>
      <w:r>
        <w:rPr>
          <w:rFonts w:hint="eastAsia" w:ascii="仿宋_GB2312" w:hAnsi="宋体" w:eastAsia="仿宋_GB2312" w:cs="宋体"/>
          <w:kern w:val="0"/>
          <w:sz w:val="32"/>
          <w:szCs w:val="32"/>
        </w:rPr>
        <w:t>万元，</w:t>
      </w:r>
      <w:r>
        <w:rPr>
          <w:rFonts w:hint="eastAsia" w:ascii="仿宋_GB2312" w:hAnsi="宋体" w:eastAsia="仿宋_GB2312" w:cs="宋体"/>
          <w:sz w:val="32"/>
          <w:szCs w:val="32"/>
        </w:rPr>
        <w:t>其中基本支出</w:t>
      </w:r>
      <w:r>
        <w:rPr>
          <w:rFonts w:hint="eastAsia" w:ascii="仿宋_GB2312" w:eastAsia="仿宋_GB2312"/>
          <w:sz w:val="30"/>
          <w:szCs w:val="30"/>
          <w:lang w:val="en-US" w:eastAsia="zh-CN"/>
        </w:rPr>
        <w:t>112.41</w:t>
      </w:r>
      <w:r>
        <w:rPr>
          <w:rFonts w:hint="eastAsia" w:ascii="仿宋_GB2312" w:hAnsi="宋体" w:eastAsia="仿宋_GB2312" w:cs="宋体"/>
          <w:kern w:val="0"/>
          <w:sz w:val="32"/>
          <w:szCs w:val="32"/>
        </w:rPr>
        <w:t>万元占总支出</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r>
        <w:rPr>
          <w:rFonts w:hint="eastAsia" w:ascii="仿宋_GB2312" w:hAnsi="宋体" w:eastAsia="仿宋_GB2312" w:cs="宋体"/>
          <w:sz w:val="32"/>
          <w:szCs w:val="32"/>
        </w:rPr>
        <w:t>。</w:t>
      </w:r>
      <w:r>
        <w:rPr>
          <w:rFonts w:hint="eastAsia" w:ascii="仿宋_GB2312" w:hAnsi="宋体" w:eastAsia="仿宋_GB2312" w:cs="宋体"/>
          <w:kern w:val="0"/>
          <w:sz w:val="32"/>
          <w:szCs w:val="32"/>
        </w:rPr>
        <w:t>比</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年支出总额</w:t>
      </w:r>
      <w:r>
        <w:rPr>
          <w:rFonts w:hint="eastAsia" w:ascii="仿宋_GB2312" w:hAnsi="宋体" w:eastAsia="仿宋_GB2312" w:cs="宋体"/>
          <w:kern w:val="0"/>
          <w:sz w:val="32"/>
          <w:szCs w:val="32"/>
          <w:lang w:val="en-US" w:eastAsia="zh-CN"/>
        </w:rPr>
        <w:t>98.70</w:t>
      </w:r>
      <w:r>
        <w:rPr>
          <w:rFonts w:hint="eastAsia" w:ascii="仿宋_GB2312" w:eastAsia="仿宋_GB2312"/>
          <w:sz w:val="30"/>
          <w:szCs w:val="30"/>
        </w:rPr>
        <w:t>万元，</w:t>
      </w:r>
      <w:r>
        <w:rPr>
          <w:rFonts w:hint="eastAsia" w:ascii="仿宋_GB2312" w:eastAsia="仿宋_GB2312"/>
          <w:sz w:val="30"/>
          <w:szCs w:val="30"/>
          <w:lang w:eastAsia="zh-CN"/>
        </w:rPr>
        <w:t>增加</w:t>
      </w:r>
      <w:r>
        <w:rPr>
          <w:rFonts w:hint="eastAsia" w:ascii="仿宋_GB2312" w:eastAsia="仿宋_GB2312"/>
          <w:sz w:val="30"/>
          <w:szCs w:val="30"/>
          <w:lang w:val="en-US" w:eastAsia="zh-CN"/>
        </w:rPr>
        <w:t>13.71</w:t>
      </w:r>
      <w:r>
        <w:rPr>
          <w:rFonts w:hint="eastAsia" w:ascii="仿宋_GB2312" w:eastAsia="仿宋_GB2312"/>
          <w:sz w:val="30"/>
          <w:szCs w:val="30"/>
        </w:rPr>
        <w:t>万元，</w:t>
      </w:r>
      <w:r>
        <w:rPr>
          <w:rFonts w:hint="eastAsia" w:ascii="仿宋_GB2312" w:eastAsia="仿宋_GB2312"/>
          <w:sz w:val="30"/>
          <w:szCs w:val="30"/>
          <w:lang w:eastAsia="zh-CN"/>
        </w:rPr>
        <w:t>增长</w:t>
      </w:r>
      <w:r>
        <w:rPr>
          <w:rFonts w:hint="eastAsia" w:ascii="仿宋_GB2312" w:eastAsia="仿宋_GB2312"/>
          <w:sz w:val="30"/>
          <w:szCs w:val="30"/>
          <w:lang w:val="en-US" w:eastAsia="zh-CN"/>
        </w:rPr>
        <w:t>13.71</w:t>
      </w:r>
      <w:r>
        <w:rPr>
          <w:rFonts w:hint="eastAsia" w:ascii="仿宋_GB2312" w:eastAsia="仿宋_GB2312"/>
          <w:sz w:val="30"/>
          <w:szCs w:val="30"/>
        </w:rPr>
        <w:t>%，主要原因</w:t>
      </w:r>
      <w:r>
        <w:rPr>
          <w:rFonts w:hint="eastAsia" w:ascii="仿宋_GB2312" w:eastAsia="仿宋_GB2312"/>
          <w:sz w:val="30"/>
          <w:szCs w:val="30"/>
          <w:lang w:val="en-US" w:eastAsia="zh-CN"/>
        </w:rPr>
        <w:t>:</w:t>
      </w:r>
      <w:r>
        <w:rPr>
          <w:rFonts w:hint="eastAsia" w:ascii="仿宋_GB2312" w:eastAsia="仿宋_GB2312"/>
          <w:sz w:val="30"/>
          <w:szCs w:val="30"/>
          <w:lang w:eastAsia="zh-CN"/>
        </w:rPr>
        <w:t>主要原因在职人员各种保险及住房公积金调整及人员增加。</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（1）“三公”经费支出情况：</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年“三公”经费支出</w:t>
      </w:r>
      <w:r>
        <w:rPr>
          <w:rFonts w:hint="eastAsia" w:ascii="仿宋_GB2312" w:hAnsi="仿宋" w:eastAsia="仿宋_GB2312"/>
          <w:sz w:val="32"/>
          <w:szCs w:val="32"/>
          <w:lang w:val="en-US" w:eastAsia="zh-CN"/>
        </w:rPr>
        <w:t>0.13</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年“三公”经费支出</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0.89</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87.3</w:t>
      </w:r>
      <w:r>
        <w:rPr>
          <w:rFonts w:hint="eastAsia" w:ascii="仿宋_GB2312" w:hAnsi="仿宋" w:eastAsia="仿宋_GB2312"/>
          <w:sz w:val="32"/>
          <w:szCs w:val="32"/>
        </w:rPr>
        <w:t>%。其中：公务用车支出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w:t>
      </w:r>
      <w:r>
        <w:rPr>
          <w:rFonts w:hint="eastAsia" w:ascii="仿宋_GB2312" w:hAnsi="仿宋" w:eastAsia="仿宋_GB2312"/>
          <w:sz w:val="32"/>
          <w:szCs w:val="32"/>
        </w:rPr>
        <w:t>公务用车支出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w:t>
      </w:r>
      <w:r>
        <w:rPr>
          <w:rFonts w:hint="eastAsia" w:ascii="仿宋_GB2312" w:hAnsi="仿宋" w:eastAsia="仿宋_GB2312"/>
          <w:sz w:val="32"/>
          <w:szCs w:val="32"/>
        </w:rPr>
        <w:t>元增加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万元，增长率</w:t>
      </w:r>
      <w:r>
        <w:rPr>
          <w:rFonts w:hint="eastAsia" w:ascii="仿宋_GB2312" w:hAnsi="仿宋" w:eastAsia="仿宋_GB2312"/>
          <w:sz w:val="32"/>
          <w:szCs w:val="32"/>
          <w:lang w:val="en-US" w:eastAsia="zh-CN"/>
        </w:rPr>
        <w:t>0</w:t>
      </w:r>
      <w:r>
        <w:rPr>
          <w:rFonts w:hint="eastAsia" w:ascii="仿宋_GB2312" w:hAnsi="仿宋" w:eastAsia="仿宋_GB2312"/>
          <w:sz w:val="32"/>
          <w:szCs w:val="32"/>
        </w:rPr>
        <w:t>%；公务接待费支出</w:t>
      </w:r>
      <w:r>
        <w:rPr>
          <w:rFonts w:hint="eastAsia" w:ascii="仿宋_GB2312" w:hAnsi="仿宋" w:eastAsia="仿宋_GB2312"/>
          <w:sz w:val="32"/>
          <w:szCs w:val="32"/>
          <w:lang w:val="en-US" w:eastAsia="zh-CN"/>
        </w:rPr>
        <w:t>0.13</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年公务接待费支出</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0.89</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87.3</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年“三公”经费预算支出</w:t>
      </w:r>
      <w:r>
        <w:rPr>
          <w:rFonts w:hint="eastAsia" w:ascii="仿宋_GB2312" w:hAnsi="仿宋" w:eastAsia="仿宋_GB2312"/>
          <w:sz w:val="32"/>
          <w:szCs w:val="32"/>
          <w:lang w:val="en-US" w:eastAsia="zh-CN"/>
        </w:rPr>
        <w:t>0.5</w:t>
      </w:r>
      <w:r>
        <w:rPr>
          <w:rFonts w:hint="eastAsia" w:ascii="仿宋_GB2312" w:hAnsi="仿宋" w:eastAsia="仿宋_GB2312"/>
          <w:sz w:val="32"/>
          <w:szCs w:val="32"/>
        </w:rPr>
        <w:t>万元，“三公”经费支出</w:t>
      </w:r>
      <w:r>
        <w:rPr>
          <w:rFonts w:hint="eastAsia" w:ascii="仿宋_GB2312" w:hAnsi="仿宋" w:eastAsia="仿宋_GB2312"/>
          <w:sz w:val="32"/>
          <w:szCs w:val="32"/>
          <w:lang w:val="en-US" w:eastAsia="zh-CN"/>
        </w:rPr>
        <w:t>0.13</w:t>
      </w:r>
      <w:r>
        <w:rPr>
          <w:rFonts w:hint="eastAsia" w:ascii="仿宋_GB2312" w:hAnsi="仿宋" w:eastAsia="仿宋_GB2312"/>
          <w:sz w:val="32"/>
          <w:szCs w:val="32"/>
        </w:rPr>
        <w:t>万元，比预算支出</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0.37</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74</w:t>
      </w:r>
      <w:r>
        <w:rPr>
          <w:rFonts w:hint="eastAsia" w:ascii="仿宋_GB2312" w:hAnsi="仿宋" w:eastAsia="仿宋_GB2312"/>
          <w:sz w:val="32"/>
          <w:szCs w:val="32"/>
        </w:rPr>
        <w:t>%。其中：公务用车支出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比预算支出数</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万元，减少率</w:t>
      </w:r>
      <w:r>
        <w:rPr>
          <w:rFonts w:hint="eastAsia" w:ascii="仿宋_GB2312" w:hAnsi="仿宋" w:eastAsia="仿宋_GB2312"/>
          <w:sz w:val="32"/>
          <w:szCs w:val="32"/>
          <w:lang w:val="en-US" w:eastAsia="zh-CN"/>
        </w:rPr>
        <w:t>0</w:t>
      </w:r>
      <w:r>
        <w:rPr>
          <w:rFonts w:hint="eastAsia" w:ascii="仿宋_GB2312" w:hAnsi="仿宋" w:eastAsia="仿宋_GB2312"/>
          <w:sz w:val="32"/>
          <w:szCs w:val="32"/>
        </w:rPr>
        <w:t>%，人均开支</w:t>
      </w:r>
      <w:r>
        <w:rPr>
          <w:rFonts w:hint="eastAsia" w:ascii="仿宋_GB2312" w:hAnsi="仿宋" w:eastAsia="仿宋_GB2312"/>
          <w:sz w:val="32"/>
          <w:szCs w:val="32"/>
          <w:lang w:val="en-US" w:eastAsia="zh-CN"/>
        </w:rPr>
        <w:t>0</w:t>
      </w:r>
      <w:r>
        <w:rPr>
          <w:rFonts w:hint="eastAsia" w:ascii="仿宋_GB2312" w:hAnsi="仿宋" w:eastAsia="仿宋_GB2312"/>
          <w:sz w:val="32"/>
          <w:szCs w:val="32"/>
        </w:rPr>
        <w:t>%；公务接待费支出</w:t>
      </w:r>
      <w:r>
        <w:rPr>
          <w:rFonts w:hint="eastAsia" w:ascii="仿宋_GB2312" w:hAnsi="仿宋" w:eastAsia="仿宋_GB2312"/>
          <w:sz w:val="32"/>
          <w:szCs w:val="32"/>
          <w:lang w:val="en-US" w:eastAsia="zh-CN"/>
        </w:rPr>
        <w:t>0.13</w:t>
      </w:r>
      <w:r>
        <w:rPr>
          <w:rFonts w:hint="eastAsia" w:ascii="仿宋_GB2312" w:hAnsi="仿宋" w:eastAsia="仿宋_GB2312"/>
          <w:sz w:val="32"/>
          <w:szCs w:val="32"/>
        </w:rPr>
        <w:t>万元比预算支出</w:t>
      </w:r>
      <w:r>
        <w:rPr>
          <w:rFonts w:hint="eastAsia" w:ascii="仿宋_GB2312" w:hAnsi="仿宋" w:eastAsia="仿宋_GB2312"/>
          <w:sz w:val="32"/>
          <w:szCs w:val="32"/>
          <w:lang w:val="en-US" w:eastAsia="zh-CN"/>
        </w:rPr>
        <w:t>0.5</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0.37</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74</w:t>
      </w:r>
      <w:r>
        <w:rPr>
          <w:rFonts w:hint="eastAsia" w:ascii="仿宋_GB2312" w:hAnsi="仿宋" w:eastAsia="仿宋_GB2312"/>
          <w:sz w:val="32"/>
          <w:szCs w:val="32"/>
        </w:rPr>
        <w:t>%，接待次数</w:t>
      </w:r>
      <w:r>
        <w:rPr>
          <w:rFonts w:hint="eastAsia" w:ascii="仿宋_GB2312" w:hAnsi="仿宋" w:eastAsia="仿宋_GB2312"/>
          <w:sz w:val="32"/>
          <w:szCs w:val="32"/>
          <w:lang w:val="en-US" w:eastAsia="zh-CN"/>
        </w:rPr>
        <w:t>1</w:t>
      </w:r>
      <w:r>
        <w:rPr>
          <w:rFonts w:hint="eastAsia" w:ascii="仿宋_GB2312" w:hAnsi="仿宋" w:eastAsia="仿宋_GB2312"/>
          <w:sz w:val="32"/>
          <w:szCs w:val="32"/>
        </w:rPr>
        <w:t>次，接待人员</w:t>
      </w:r>
      <w:r>
        <w:rPr>
          <w:rFonts w:hint="eastAsia" w:ascii="仿宋_GB2312" w:hAnsi="仿宋" w:eastAsia="仿宋_GB2312"/>
          <w:sz w:val="32"/>
          <w:szCs w:val="32"/>
          <w:lang w:val="en-US" w:eastAsia="zh-CN"/>
        </w:rPr>
        <w:t>16</w:t>
      </w:r>
      <w:r>
        <w:rPr>
          <w:rFonts w:hint="eastAsia" w:ascii="仿宋_GB2312" w:hAnsi="仿宋" w:eastAsia="仿宋_GB2312"/>
          <w:sz w:val="32"/>
          <w:szCs w:val="32"/>
        </w:rPr>
        <w:t>人，人均支出</w:t>
      </w:r>
      <w:r>
        <w:rPr>
          <w:rFonts w:hint="eastAsia" w:ascii="仿宋_GB2312" w:hAnsi="仿宋" w:eastAsia="仿宋_GB2312"/>
          <w:sz w:val="32"/>
          <w:szCs w:val="32"/>
          <w:lang w:val="en-US" w:eastAsia="zh-CN"/>
        </w:rPr>
        <w:t>80.63</w:t>
      </w:r>
      <w:r>
        <w:rPr>
          <w:rFonts w:hint="eastAsia" w:ascii="仿宋_GB2312" w:hAnsi="仿宋" w:eastAsia="仿宋_GB2312"/>
          <w:sz w:val="32"/>
          <w:szCs w:val="32"/>
        </w:rPr>
        <w:t>元。</w:t>
      </w:r>
    </w:p>
    <w:p>
      <w:pPr>
        <w:snapToGrid w:val="0"/>
        <w:spacing w:line="54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（2）会议费支出情况：</w:t>
      </w:r>
      <w:r>
        <w:rPr>
          <w:rFonts w:hint="eastAsia" w:ascii="仿宋_GB2312" w:hAnsi="仿宋" w:eastAsia="仿宋_GB2312"/>
          <w:sz w:val="32"/>
          <w:szCs w:val="32"/>
          <w:lang w:eastAsia="zh-CN"/>
        </w:rPr>
        <w:t>无</w:t>
      </w:r>
    </w:p>
    <w:p>
      <w:pPr>
        <w:snapToGrid w:val="0"/>
        <w:spacing w:line="540" w:lineRule="exact"/>
        <w:rPr>
          <w:rFonts w:hint="eastAsia" w:ascii="仿宋_GB2312" w:hAnsi="仿宋" w:eastAsia="仿宋_GB2312"/>
          <w:sz w:val="32"/>
          <w:szCs w:val="32"/>
          <w:lang w:eastAsia="zh-CN"/>
        </w:rPr>
      </w:pP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培训费支出情况：</w:t>
      </w:r>
      <w:r>
        <w:rPr>
          <w:rFonts w:hint="eastAsia" w:ascii="仿宋_GB2312" w:hAnsi="仿宋" w:eastAsia="仿宋_GB2312"/>
          <w:sz w:val="32"/>
          <w:szCs w:val="32"/>
          <w:lang w:eastAsia="zh-CN"/>
        </w:rPr>
        <w:t>无</w:t>
      </w:r>
    </w:p>
    <w:p>
      <w:pPr>
        <w:numPr>
          <w:ilvl w:val="0"/>
          <w:numId w:val="0"/>
        </w:numPr>
        <w:snapToGrid w:val="0"/>
        <w:spacing w:line="520" w:lineRule="exact"/>
        <w:ind w:left="630" w:leftChars="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w:t>
      </w:r>
      <w:r>
        <w:rPr>
          <w:rFonts w:hint="eastAsia" w:ascii="仿宋_GB2312" w:hAnsi="仿宋" w:eastAsia="仿宋_GB2312"/>
          <w:sz w:val="32"/>
          <w:szCs w:val="32"/>
        </w:rPr>
        <w:t>其他对部门影响较大的支出情况。</w:t>
      </w:r>
    </w:p>
    <w:p>
      <w:pPr>
        <w:snapToGrid w:val="0"/>
        <w:spacing w:line="540" w:lineRule="exact"/>
        <w:ind w:firstLine="640" w:firstLineChars="200"/>
        <w:rPr>
          <w:rFonts w:hint="eastAsia" w:ascii="仿宋_GB2312" w:hAnsi="宋体" w:eastAsia="仿宋_GB2312" w:cs="宋体"/>
          <w:kern w:val="0"/>
          <w:sz w:val="32"/>
          <w:szCs w:val="32"/>
          <w:lang w:eastAsia="zh-CN"/>
        </w:rPr>
      </w:pPr>
      <w:r>
        <w:rPr>
          <w:rFonts w:hint="eastAsia" w:ascii="仿宋_GB2312" w:hAnsi="仿宋" w:eastAsia="仿宋_GB2312"/>
          <w:sz w:val="32"/>
          <w:szCs w:val="32"/>
        </w:rPr>
        <w:t xml:space="preserve"> </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年支出办公费</w:t>
      </w:r>
      <w:r>
        <w:rPr>
          <w:rFonts w:hint="eastAsia" w:ascii="仿宋_GB2312" w:hAnsi="宋体" w:eastAsia="仿宋_GB2312" w:cs="宋体"/>
          <w:kern w:val="0"/>
          <w:sz w:val="32"/>
          <w:szCs w:val="32"/>
          <w:lang w:val="en-US" w:eastAsia="zh-CN"/>
        </w:rPr>
        <w:t>0.06</w:t>
      </w:r>
      <w:r>
        <w:rPr>
          <w:rFonts w:hint="eastAsia" w:ascii="仿宋_GB2312" w:hAnsi="宋体" w:eastAsia="仿宋_GB2312" w:cs="宋体"/>
          <w:kern w:val="0"/>
          <w:sz w:val="32"/>
          <w:szCs w:val="32"/>
        </w:rPr>
        <w:t>万元、水费</w:t>
      </w:r>
      <w:r>
        <w:rPr>
          <w:rFonts w:hint="eastAsia" w:ascii="仿宋_GB2312" w:hAnsi="宋体" w:eastAsia="仿宋_GB2312" w:cs="宋体"/>
          <w:kern w:val="0"/>
          <w:sz w:val="32"/>
          <w:szCs w:val="32"/>
          <w:lang w:val="en-US" w:eastAsia="zh-CN"/>
        </w:rPr>
        <w:t>0.03</w:t>
      </w:r>
      <w:r>
        <w:rPr>
          <w:rFonts w:hint="eastAsia" w:ascii="仿宋_GB2312" w:hAnsi="宋体" w:eastAsia="仿宋_GB2312" w:cs="宋体"/>
          <w:kern w:val="0"/>
          <w:sz w:val="32"/>
          <w:szCs w:val="32"/>
        </w:rPr>
        <w:t>万元、电费</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万元、邮电费</w:t>
      </w:r>
      <w:r>
        <w:rPr>
          <w:rFonts w:hint="eastAsia" w:ascii="仿宋_GB2312" w:hAnsi="宋体" w:eastAsia="仿宋_GB2312" w:cs="宋体"/>
          <w:kern w:val="0"/>
          <w:sz w:val="32"/>
          <w:szCs w:val="32"/>
          <w:lang w:val="en-US" w:eastAsia="zh-CN"/>
        </w:rPr>
        <w:t>1.01</w:t>
      </w:r>
      <w:r>
        <w:rPr>
          <w:rFonts w:hint="eastAsia" w:ascii="仿宋_GB2312" w:hAnsi="宋体" w:eastAsia="仿宋_GB2312" w:cs="宋体"/>
          <w:kern w:val="0"/>
          <w:sz w:val="32"/>
          <w:szCs w:val="32"/>
        </w:rPr>
        <w:t>万元、工会经费</w:t>
      </w:r>
      <w:r>
        <w:rPr>
          <w:rFonts w:hint="eastAsia" w:ascii="仿宋_GB2312" w:hAnsi="宋体" w:eastAsia="仿宋_GB2312" w:cs="宋体"/>
          <w:kern w:val="0"/>
          <w:sz w:val="32"/>
          <w:szCs w:val="32"/>
          <w:lang w:val="en-US" w:eastAsia="zh-CN"/>
        </w:rPr>
        <w:t>1.15</w:t>
      </w:r>
      <w:r>
        <w:rPr>
          <w:rFonts w:hint="eastAsia" w:ascii="仿宋_GB2312" w:hAnsi="宋体" w:eastAsia="仿宋_GB2312" w:cs="宋体"/>
          <w:kern w:val="0"/>
          <w:sz w:val="32"/>
          <w:szCs w:val="32"/>
        </w:rPr>
        <w:t>万元、其他交通费用</w:t>
      </w:r>
      <w:r>
        <w:rPr>
          <w:rFonts w:hint="eastAsia" w:ascii="仿宋_GB2312" w:hAnsi="宋体" w:eastAsia="仿宋_GB2312" w:cs="宋体"/>
          <w:kern w:val="0"/>
          <w:sz w:val="32"/>
          <w:szCs w:val="32"/>
          <w:lang w:val="en-US" w:eastAsia="zh-CN"/>
        </w:rPr>
        <w:t>6.53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snapToGrid w:val="0"/>
        <w:spacing w:line="540" w:lineRule="exact"/>
        <w:ind w:firstLine="640" w:firstLineChars="200"/>
        <w:rPr>
          <w:rFonts w:hint="default" w:ascii="仿宋_GB2312" w:hAnsi="仿宋" w:eastAsia="仿宋_GB2312"/>
          <w:sz w:val="32"/>
          <w:szCs w:val="32"/>
          <w:lang w:val="en-US" w:eastAsia="zh-CN"/>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年其他对家庭和个人补助</w:t>
      </w:r>
      <w:r>
        <w:rPr>
          <w:rFonts w:hint="eastAsia" w:ascii="仿宋_GB2312" w:hAnsi="宋体" w:eastAsia="仿宋_GB2312" w:cs="宋体"/>
          <w:kern w:val="0"/>
          <w:sz w:val="32"/>
          <w:szCs w:val="32"/>
          <w:lang w:val="en-US" w:eastAsia="zh-CN"/>
        </w:rPr>
        <w:t>0.01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，退休费</w:t>
      </w:r>
      <w:r>
        <w:rPr>
          <w:rFonts w:hint="eastAsia" w:ascii="仿宋_GB2312" w:hAnsi="宋体" w:eastAsia="仿宋_GB2312" w:cs="宋体"/>
          <w:kern w:val="0"/>
          <w:sz w:val="32"/>
          <w:szCs w:val="32"/>
          <w:lang w:val="en-US" w:eastAsia="zh-CN"/>
        </w:rPr>
        <w:t>3.3万元、医疗费补助0.049万元。</w:t>
      </w:r>
    </w:p>
    <w:p>
      <w:pPr>
        <w:numPr>
          <w:ilvl w:val="0"/>
          <w:numId w:val="0"/>
        </w:numPr>
        <w:snapToGrid w:val="0"/>
        <w:spacing w:line="520" w:lineRule="exact"/>
        <w:ind w:left="630" w:leftChars="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 w:eastAsia="仿宋_GB2312"/>
          <w:sz w:val="32"/>
          <w:szCs w:val="32"/>
        </w:rPr>
        <w:t>重点经济分类支出中存在的问题及改进措施。</w:t>
      </w:r>
      <w:r>
        <w:rPr>
          <w:rFonts w:hint="eastAsia" w:ascii="仿宋_GB2312" w:hAnsi="仿宋" w:eastAsia="仿宋_GB2312"/>
          <w:sz w:val="32"/>
          <w:szCs w:val="32"/>
          <w:lang w:eastAsia="zh-CN"/>
        </w:rPr>
        <w:t>无</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分析财政拨款收入、支出总体情况，支出要按照基本支出和项目支出分析具体构成及特点。</w:t>
      </w:r>
    </w:p>
    <w:p>
      <w:pPr>
        <w:snapToGrid w:val="0"/>
        <w:spacing w:line="560" w:lineRule="exact"/>
        <w:ind w:firstLine="640" w:firstLineChars="200"/>
        <w:rPr>
          <w:rFonts w:ascii="楷体_GB2312" w:hAnsi="仿宋" w:eastAsia="楷体_GB2312"/>
          <w:b/>
          <w:sz w:val="32"/>
          <w:szCs w:val="32"/>
        </w:rPr>
      </w:pPr>
      <w:r>
        <w:rPr>
          <w:rFonts w:hint="eastAsia" w:ascii="仿宋_GB2312" w:hAnsi="宋体" w:eastAsia="仿宋_GB2312" w:cs="宋体"/>
          <w:kern w:val="0"/>
          <w:sz w:val="32"/>
          <w:szCs w:val="32"/>
        </w:rPr>
        <w:t>本年收入总额</w:t>
      </w:r>
      <w:r>
        <w:rPr>
          <w:rFonts w:hint="eastAsia" w:ascii="仿宋_GB2312" w:eastAsia="仿宋_GB2312"/>
          <w:sz w:val="30"/>
          <w:szCs w:val="30"/>
          <w:lang w:val="en-US" w:eastAsia="zh-CN"/>
        </w:rPr>
        <w:t>112.41</w:t>
      </w:r>
      <w:r>
        <w:rPr>
          <w:rFonts w:hint="eastAsia" w:ascii="仿宋_GB2312" w:hAnsi="宋体" w:eastAsia="仿宋_GB2312" w:cs="宋体"/>
          <w:kern w:val="0"/>
          <w:sz w:val="32"/>
          <w:szCs w:val="32"/>
        </w:rPr>
        <w:t>万元，其中：财政拨款基本收入</w:t>
      </w:r>
      <w:r>
        <w:rPr>
          <w:rFonts w:hint="eastAsia" w:ascii="仿宋_GB2312" w:hAnsi="宋体" w:eastAsia="仿宋_GB2312" w:cs="宋体"/>
          <w:kern w:val="0"/>
          <w:sz w:val="32"/>
          <w:szCs w:val="32"/>
          <w:lang w:val="en-US" w:eastAsia="zh-CN"/>
        </w:rPr>
        <w:t>112.41</w:t>
      </w:r>
      <w:r>
        <w:rPr>
          <w:rFonts w:hint="eastAsia" w:ascii="仿宋_GB2312" w:hAnsi="宋体" w:eastAsia="仿宋_GB2312" w:cs="宋体"/>
          <w:kern w:val="0"/>
          <w:sz w:val="32"/>
          <w:szCs w:val="32"/>
        </w:rPr>
        <w:t>万元占总收100%。比20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年收入总额</w:t>
      </w:r>
      <w:r>
        <w:rPr>
          <w:rFonts w:hint="eastAsia" w:ascii="仿宋_GB2312" w:eastAsia="仿宋_GB2312"/>
          <w:sz w:val="30"/>
          <w:szCs w:val="30"/>
          <w:lang w:val="en-US" w:eastAsia="zh-CN"/>
        </w:rPr>
        <w:t>98.70</w:t>
      </w:r>
      <w:r>
        <w:rPr>
          <w:rFonts w:hint="eastAsia" w:ascii="仿宋_GB2312" w:eastAsia="仿宋_GB2312"/>
          <w:sz w:val="30"/>
          <w:szCs w:val="30"/>
        </w:rPr>
        <w:t>万元，</w:t>
      </w:r>
      <w:r>
        <w:rPr>
          <w:rFonts w:hint="eastAsia" w:ascii="仿宋_GB2312" w:eastAsia="仿宋_GB2312"/>
          <w:sz w:val="30"/>
          <w:szCs w:val="30"/>
          <w:lang w:eastAsia="zh-CN"/>
        </w:rPr>
        <w:t>增加</w:t>
      </w:r>
      <w:r>
        <w:rPr>
          <w:rFonts w:hint="eastAsia" w:ascii="仿宋_GB2312" w:eastAsia="仿宋_GB2312"/>
          <w:sz w:val="30"/>
          <w:szCs w:val="30"/>
          <w:lang w:val="en-US" w:eastAsia="zh-CN"/>
        </w:rPr>
        <w:t>13.71</w:t>
      </w:r>
      <w:r>
        <w:rPr>
          <w:rFonts w:hint="eastAsia" w:ascii="仿宋_GB2312" w:eastAsia="仿宋_GB2312"/>
          <w:sz w:val="30"/>
          <w:szCs w:val="30"/>
        </w:rPr>
        <w:t>万元，</w:t>
      </w:r>
      <w:r>
        <w:rPr>
          <w:rFonts w:hint="eastAsia" w:ascii="仿宋_GB2312" w:eastAsia="仿宋_GB2312"/>
          <w:sz w:val="30"/>
          <w:szCs w:val="30"/>
          <w:lang w:eastAsia="zh-CN"/>
        </w:rPr>
        <w:t>增长</w:t>
      </w:r>
      <w:r>
        <w:rPr>
          <w:rFonts w:hint="eastAsia" w:ascii="仿宋_GB2312" w:eastAsia="仿宋_GB2312"/>
          <w:sz w:val="30"/>
          <w:szCs w:val="30"/>
          <w:lang w:val="en-US" w:eastAsia="zh-CN"/>
        </w:rPr>
        <w:t>13.89</w:t>
      </w:r>
      <w:r>
        <w:rPr>
          <w:rFonts w:hint="eastAsia" w:ascii="仿宋_GB2312" w:eastAsia="仿宋_GB2312"/>
          <w:sz w:val="30"/>
          <w:szCs w:val="30"/>
        </w:rPr>
        <w:t>%，主要原因</w:t>
      </w:r>
      <w:r>
        <w:rPr>
          <w:rFonts w:hint="eastAsia" w:ascii="仿宋_GB2312" w:eastAsia="仿宋_GB2312"/>
          <w:sz w:val="30"/>
          <w:szCs w:val="30"/>
          <w:lang w:eastAsia="zh-CN"/>
        </w:rPr>
        <w:t>：</w:t>
      </w:r>
      <w:r>
        <w:rPr>
          <w:rFonts w:hint="eastAsia" w:ascii="仿宋_GB2312" w:eastAsia="仿宋_GB2312"/>
          <w:sz w:val="30"/>
          <w:szCs w:val="30"/>
          <w:lang w:val="en-US" w:eastAsia="zh-CN"/>
        </w:rPr>
        <w:t>2022年调整在职人员</w:t>
      </w:r>
      <w:r>
        <w:rPr>
          <w:rFonts w:hint="eastAsia" w:ascii="仿宋_GB2312" w:eastAsia="仿宋_GB2312"/>
          <w:sz w:val="30"/>
          <w:szCs w:val="30"/>
        </w:rPr>
        <w:t>各种保险及住房公积金</w:t>
      </w:r>
      <w:r>
        <w:rPr>
          <w:rFonts w:hint="eastAsia" w:ascii="仿宋_GB2312" w:eastAsia="仿宋_GB2312"/>
          <w:sz w:val="30"/>
          <w:szCs w:val="30"/>
          <w:lang w:eastAsia="zh-CN"/>
        </w:rPr>
        <w:t>基数</w:t>
      </w:r>
      <w:r>
        <w:rPr>
          <w:rFonts w:hint="eastAsia" w:ascii="仿宋_GB2312" w:eastAsia="仿宋_GB2312"/>
          <w:sz w:val="30"/>
          <w:szCs w:val="30"/>
        </w:rPr>
        <w:t>。</w:t>
      </w:r>
    </w:p>
    <w:p>
      <w:pPr>
        <w:snapToGrid w:val="0"/>
        <w:spacing w:line="560" w:lineRule="exact"/>
        <w:ind w:firstLine="640" w:firstLineChars="200"/>
        <w:rPr>
          <w:rFonts w:ascii="仿宋_GB2312" w:hAnsi="仿宋" w:eastAsia="仿宋_GB2312"/>
          <w:sz w:val="32"/>
          <w:szCs w:val="32"/>
        </w:rPr>
      </w:pPr>
      <w:r>
        <w:rPr>
          <w:rFonts w:hint="eastAsia" w:ascii="仿宋_GB2312" w:hAnsi="宋体" w:eastAsia="仿宋_GB2312" w:cs="宋体"/>
          <w:kern w:val="0"/>
          <w:sz w:val="32"/>
          <w:szCs w:val="32"/>
        </w:rPr>
        <w:t>本年支出总额</w:t>
      </w:r>
      <w:r>
        <w:rPr>
          <w:rFonts w:hint="eastAsia" w:ascii="仿宋_GB2312" w:eastAsia="仿宋_GB2312"/>
          <w:sz w:val="30"/>
          <w:szCs w:val="30"/>
          <w:lang w:val="en-US" w:eastAsia="zh-CN"/>
        </w:rPr>
        <w:t>112.41</w:t>
      </w:r>
      <w:r>
        <w:rPr>
          <w:rFonts w:hint="eastAsia" w:ascii="仿宋_GB2312" w:hAnsi="宋体" w:eastAsia="仿宋_GB2312" w:cs="宋体"/>
          <w:kern w:val="0"/>
          <w:sz w:val="32"/>
          <w:szCs w:val="32"/>
        </w:rPr>
        <w:t>万元，</w:t>
      </w:r>
      <w:r>
        <w:rPr>
          <w:rFonts w:hint="eastAsia" w:ascii="仿宋_GB2312" w:hAnsi="宋体" w:eastAsia="仿宋_GB2312" w:cs="宋体"/>
          <w:sz w:val="32"/>
          <w:szCs w:val="32"/>
        </w:rPr>
        <w:t>其中基本支出</w:t>
      </w:r>
      <w:r>
        <w:rPr>
          <w:rFonts w:hint="eastAsia" w:ascii="仿宋_GB2312" w:eastAsia="仿宋_GB2312"/>
          <w:sz w:val="30"/>
          <w:szCs w:val="30"/>
          <w:lang w:val="en-US" w:eastAsia="zh-CN"/>
        </w:rPr>
        <w:t>112.41</w:t>
      </w:r>
      <w:r>
        <w:rPr>
          <w:rFonts w:hint="eastAsia" w:ascii="仿宋_GB2312" w:hAnsi="宋体" w:eastAsia="仿宋_GB2312" w:cs="宋体"/>
          <w:kern w:val="0"/>
          <w:sz w:val="32"/>
          <w:szCs w:val="32"/>
        </w:rPr>
        <w:t>万元占总支出100%</w:t>
      </w:r>
      <w:r>
        <w:rPr>
          <w:rFonts w:hint="eastAsia" w:ascii="仿宋_GB2312" w:hAnsi="宋体" w:eastAsia="仿宋_GB2312" w:cs="宋体"/>
          <w:sz w:val="32"/>
          <w:szCs w:val="32"/>
        </w:rPr>
        <w:t>。</w:t>
      </w:r>
      <w:r>
        <w:rPr>
          <w:rFonts w:hint="eastAsia" w:ascii="仿宋_GB2312" w:hAnsi="宋体" w:eastAsia="仿宋_GB2312" w:cs="宋体"/>
          <w:kern w:val="0"/>
          <w:sz w:val="32"/>
          <w:szCs w:val="32"/>
        </w:rPr>
        <w:t>比20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年支出总额</w:t>
      </w:r>
      <w:r>
        <w:rPr>
          <w:rFonts w:hint="eastAsia" w:ascii="仿宋_GB2312" w:hAnsi="宋体" w:eastAsia="仿宋_GB2312" w:cs="宋体"/>
          <w:kern w:val="0"/>
          <w:sz w:val="32"/>
          <w:szCs w:val="32"/>
          <w:lang w:val="en-US" w:eastAsia="zh-CN"/>
        </w:rPr>
        <w:t>98.70</w:t>
      </w:r>
      <w:r>
        <w:rPr>
          <w:rFonts w:hint="eastAsia" w:ascii="仿宋_GB2312" w:eastAsia="仿宋_GB2312"/>
          <w:sz w:val="30"/>
          <w:szCs w:val="30"/>
        </w:rPr>
        <w:t>万元，</w:t>
      </w:r>
      <w:r>
        <w:rPr>
          <w:rFonts w:hint="eastAsia" w:ascii="仿宋_GB2312" w:eastAsia="仿宋_GB2312"/>
          <w:sz w:val="30"/>
          <w:szCs w:val="30"/>
          <w:lang w:eastAsia="zh-CN"/>
        </w:rPr>
        <w:t>增加</w:t>
      </w:r>
      <w:r>
        <w:rPr>
          <w:rFonts w:hint="eastAsia" w:ascii="仿宋_GB2312" w:eastAsia="仿宋_GB2312"/>
          <w:sz w:val="30"/>
          <w:szCs w:val="30"/>
          <w:lang w:val="en-US" w:eastAsia="zh-CN"/>
        </w:rPr>
        <w:t>13.71</w:t>
      </w:r>
      <w:r>
        <w:rPr>
          <w:rFonts w:hint="eastAsia" w:ascii="仿宋_GB2312" w:eastAsia="仿宋_GB2312"/>
          <w:sz w:val="30"/>
          <w:szCs w:val="30"/>
        </w:rPr>
        <w:t>万元，</w:t>
      </w:r>
      <w:r>
        <w:rPr>
          <w:rFonts w:hint="eastAsia" w:ascii="仿宋_GB2312" w:eastAsia="仿宋_GB2312"/>
          <w:sz w:val="30"/>
          <w:szCs w:val="30"/>
          <w:lang w:eastAsia="zh-CN"/>
        </w:rPr>
        <w:t>增长</w:t>
      </w:r>
      <w:r>
        <w:rPr>
          <w:rFonts w:hint="eastAsia" w:ascii="仿宋_GB2312" w:eastAsia="仿宋_GB2312"/>
          <w:sz w:val="30"/>
          <w:szCs w:val="30"/>
          <w:lang w:val="en-US" w:eastAsia="zh-CN"/>
        </w:rPr>
        <w:t>13.89</w:t>
      </w:r>
      <w:r>
        <w:rPr>
          <w:rFonts w:hint="eastAsia" w:ascii="仿宋_GB2312" w:eastAsia="仿宋_GB2312"/>
          <w:sz w:val="30"/>
          <w:szCs w:val="30"/>
        </w:rPr>
        <w:t>%，主要原因</w:t>
      </w:r>
      <w:r>
        <w:rPr>
          <w:rFonts w:hint="eastAsia" w:ascii="仿宋_GB2312" w:eastAsia="仿宋_GB2312"/>
          <w:sz w:val="30"/>
          <w:szCs w:val="30"/>
          <w:lang w:eastAsia="zh-CN"/>
        </w:rPr>
        <w:t>：</w:t>
      </w:r>
      <w:r>
        <w:rPr>
          <w:rFonts w:hint="eastAsia" w:ascii="仿宋_GB2312" w:eastAsia="仿宋_GB2312"/>
          <w:sz w:val="30"/>
          <w:szCs w:val="30"/>
          <w:lang w:val="en-US" w:eastAsia="zh-CN"/>
        </w:rPr>
        <w:t>2022年调整在职人员</w:t>
      </w:r>
      <w:r>
        <w:rPr>
          <w:rFonts w:hint="eastAsia" w:ascii="仿宋_GB2312" w:eastAsia="仿宋_GB2312"/>
          <w:sz w:val="30"/>
          <w:szCs w:val="30"/>
        </w:rPr>
        <w:t>各种保险及住房公积金</w:t>
      </w:r>
      <w:r>
        <w:rPr>
          <w:rFonts w:hint="eastAsia" w:ascii="仿宋_GB2312" w:eastAsia="仿宋_GB2312"/>
          <w:sz w:val="30"/>
          <w:szCs w:val="30"/>
          <w:lang w:eastAsia="zh-CN"/>
        </w:rPr>
        <w:t>基数</w:t>
      </w:r>
      <w:r>
        <w:rPr>
          <w:rFonts w:hint="eastAsia" w:ascii="仿宋_GB2312" w:eastAsia="仿宋_GB2312"/>
          <w:sz w:val="30"/>
          <w:szCs w:val="30"/>
        </w:rPr>
        <w:t>。</w:t>
      </w:r>
    </w:p>
    <w:p>
      <w:pPr>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其中：人员经费</w:t>
      </w:r>
      <w:r>
        <w:rPr>
          <w:rFonts w:hint="eastAsia" w:ascii="仿宋_GB2312" w:hAnsi="宋体" w:eastAsia="仿宋_GB2312" w:cs="宋体"/>
          <w:kern w:val="0"/>
          <w:sz w:val="32"/>
          <w:szCs w:val="32"/>
          <w:lang w:val="en-US" w:eastAsia="zh-CN"/>
        </w:rPr>
        <w:t>103.35</w:t>
      </w:r>
      <w:r>
        <w:rPr>
          <w:rFonts w:hint="eastAsia" w:ascii="仿宋_GB2312" w:hAnsi="宋体" w:eastAsia="仿宋_GB2312" w:cs="宋体"/>
          <w:kern w:val="0"/>
          <w:sz w:val="32"/>
          <w:szCs w:val="32"/>
        </w:rPr>
        <w:t>万元，占总支出</w:t>
      </w:r>
      <w:r>
        <w:rPr>
          <w:rFonts w:hint="eastAsia" w:ascii="仿宋_GB2312" w:hAnsi="宋体" w:eastAsia="仿宋_GB2312" w:cs="宋体"/>
          <w:kern w:val="0"/>
          <w:sz w:val="32"/>
          <w:szCs w:val="32"/>
          <w:lang w:val="en-US" w:eastAsia="zh-CN"/>
        </w:rPr>
        <w:t>91.94</w:t>
      </w:r>
      <w:r>
        <w:rPr>
          <w:rFonts w:hint="eastAsia" w:ascii="仿宋_GB2312" w:hAnsi="宋体" w:eastAsia="仿宋_GB2312" w:cs="宋体"/>
          <w:kern w:val="0"/>
          <w:sz w:val="32"/>
          <w:szCs w:val="32"/>
        </w:rPr>
        <w:t>%；日常公用经费支出</w:t>
      </w:r>
      <w:r>
        <w:rPr>
          <w:rFonts w:hint="eastAsia" w:ascii="仿宋_GB2312" w:hAnsi="宋体" w:eastAsia="仿宋_GB2312" w:cs="宋体"/>
          <w:kern w:val="0"/>
          <w:sz w:val="32"/>
          <w:szCs w:val="32"/>
          <w:lang w:val="en-US" w:eastAsia="zh-CN"/>
        </w:rPr>
        <w:t>9.07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占总支出</w:t>
      </w:r>
      <w:r>
        <w:rPr>
          <w:rFonts w:hint="eastAsia" w:ascii="仿宋_GB2312" w:hAnsi="宋体" w:eastAsia="仿宋_GB2312" w:cs="宋体"/>
          <w:kern w:val="0"/>
          <w:sz w:val="32"/>
          <w:szCs w:val="32"/>
          <w:lang w:val="en-US" w:eastAsia="zh-CN"/>
        </w:rPr>
        <w:t>8.06</w:t>
      </w:r>
      <w:r>
        <w:rPr>
          <w:rFonts w:hint="eastAsia" w:ascii="仿宋_GB2312" w:hAnsi="宋体" w:eastAsia="仿宋_GB2312" w:cs="宋体"/>
          <w:kern w:val="0"/>
          <w:sz w:val="32"/>
          <w:szCs w:val="32"/>
        </w:rPr>
        <w:t>%。共有在职人员</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人，人均开支</w:t>
      </w:r>
      <w:r>
        <w:rPr>
          <w:rFonts w:hint="eastAsia" w:ascii="仿宋_GB2312" w:hAnsi="宋体" w:eastAsia="仿宋_GB2312" w:cs="宋体"/>
          <w:kern w:val="0"/>
          <w:sz w:val="32"/>
          <w:szCs w:val="32"/>
          <w:lang w:val="en-US" w:eastAsia="zh-CN"/>
        </w:rPr>
        <w:t>1.06</w:t>
      </w:r>
      <w:r>
        <w:rPr>
          <w:rFonts w:hint="eastAsia" w:ascii="仿宋_GB2312" w:hAnsi="宋体" w:eastAsia="仿宋_GB2312" w:cs="宋体"/>
          <w:kern w:val="0"/>
          <w:sz w:val="32"/>
          <w:szCs w:val="32"/>
        </w:rPr>
        <w:t>万元，其中：人均人员经费</w:t>
      </w:r>
      <w:r>
        <w:rPr>
          <w:rFonts w:hint="eastAsia" w:ascii="仿宋_GB2312" w:hAnsi="宋体" w:eastAsia="仿宋_GB2312" w:cs="宋体"/>
          <w:kern w:val="0"/>
          <w:sz w:val="32"/>
          <w:szCs w:val="32"/>
          <w:lang w:val="en-US" w:eastAsia="zh-CN"/>
        </w:rPr>
        <w:t>14.76</w:t>
      </w:r>
      <w:r>
        <w:rPr>
          <w:rFonts w:hint="eastAsia" w:ascii="仿宋_GB2312" w:hAnsi="宋体" w:eastAsia="仿宋_GB2312" w:cs="宋体"/>
          <w:kern w:val="0"/>
          <w:sz w:val="32"/>
          <w:szCs w:val="32"/>
        </w:rPr>
        <w:t>万元；人均日常公用经费1.</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万元。</w:t>
      </w:r>
    </w:p>
    <w:p>
      <w:pPr>
        <w:snapToGrid w:val="0"/>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年末无结转和结余情况。</w:t>
      </w:r>
    </w:p>
    <w:p>
      <w:pPr>
        <w:numPr>
          <w:ilvl w:val="0"/>
          <w:numId w:val="2"/>
        </w:numPr>
        <w:snapToGrid w:val="0"/>
        <w:spacing w:line="520" w:lineRule="exact"/>
        <w:ind w:firstLine="643" w:firstLineChars="200"/>
        <w:rPr>
          <w:rFonts w:ascii="楷体_GB2312" w:hAnsi="仿宋" w:eastAsia="楷体_GB2312"/>
          <w:b/>
          <w:sz w:val="32"/>
          <w:szCs w:val="32"/>
          <w:highlight w:val="none"/>
        </w:rPr>
      </w:pPr>
      <w:r>
        <w:rPr>
          <w:rFonts w:hint="eastAsia" w:ascii="楷体_GB2312" w:hAnsi="仿宋" w:eastAsia="楷体_GB2312"/>
          <w:b/>
          <w:sz w:val="32"/>
          <w:szCs w:val="32"/>
          <w:highlight w:val="none"/>
        </w:rPr>
        <w:t>与预算支出相关的其他指标分析。</w:t>
      </w:r>
    </w:p>
    <w:p>
      <w:pPr>
        <w:numPr>
          <w:ilvl w:val="0"/>
          <w:numId w:val="0"/>
        </w:numPr>
        <w:snapToGrid w:val="0"/>
        <w:spacing w:line="520" w:lineRule="exac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年末无与预算支出相关的其他指标分析</w:t>
      </w:r>
      <w:r>
        <w:rPr>
          <w:rFonts w:hint="eastAsia" w:ascii="仿宋_GB2312" w:hAnsi="宋体" w:eastAsia="仿宋_GB2312" w:cs="宋体"/>
          <w:kern w:val="0"/>
          <w:sz w:val="32"/>
          <w:szCs w:val="32"/>
          <w:lang w:eastAsia="zh-CN"/>
        </w:rPr>
        <w:t>。</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（五）绩效目标完成情况。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本年无项目实施。</w:t>
      </w:r>
    </w:p>
    <w:p>
      <w:pPr>
        <w:numPr>
          <w:ilvl w:val="0"/>
          <w:numId w:val="3"/>
        </w:num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当年预算执行及绩效管理中存在问题、原因及改进措施。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本年认真执行预算，按年初预算指标合理安排支付资金。</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三、本年度部门决算等财务工作开展情况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val="en-US" w:eastAsia="zh-CN"/>
        </w:rPr>
        <w:t>红十字会</w:t>
      </w:r>
      <w:r>
        <w:rPr>
          <w:rFonts w:hint="eastAsia" w:ascii="仿宋_GB2312" w:hAnsi="仿宋" w:eastAsia="仿宋_GB2312"/>
          <w:sz w:val="32"/>
          <w:szCs w:val="32"/>
        </w:rPr>
        <w:t>财务按</w:t>
      </w:r>
      <w:r>
        <w:rPr>
          <w:rFonts w:hint="eastAsia" w:ascii="仿宋_GB2312" w:hAnsi="仿宋" w:eastAsia="仿宋_GB2312"/>
          <w:sz w:val="32"/>
          <w:szCs w:val="32"/>
          <w:lang w:val="en-US" w:eastAsia="zh-CN"/>
        </w:rPr>
        <w:t>行政</w:t>
      </w:r>
      <w:r>
        <w:rPr>
          <w:rFonts w:hint="eastAsia" w:ascii="仿宋_GB2312" w:hAnsi="仿宋" w:eastAsia="仿宋_GB2312"/>
          <w:sz w:val="32"/>
          <w:szCs w:val="32"/>
        </w:rPr>
        <w:t>会计管理，与财政核对预算数和决算数，年终与财政核对拨入数据，核对相符后做好年终结算报表编报及审核工作。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w:t>
      </w:r>
      <w:r>
        <w:rPr>
          <w:rFonts w:hint="eastAsia" w:ascii="仿宋_GB2312" w:hAnsi="仿宋" w:eastAsia="仿宋_GB2312"/>
          <w:sz w:val="32"/>
          <w:szCs w:val="32"/>
          <w:lang w:val="en-US" w:eastAsia="zh-CN"/>
        </w:rPr>
        <w:t>红十字会</w:t>
      </w:r>
      <w:r>
        <w:rPr>
          <w:rFonts w:hint="eastAsia" w:ascii="仿宋_GB2312" w:hAnsi="仿宋" w:eastAsia="仿宋_GB2312"/>
          <w:sz w:val="32"/>
          <w:szCs w:val="32"/>
        </w:rPr>
        <w:t>决算及绩效信息按财政要求在规定时间内公开。</w:t>
      </w:r>
    </w:p>
    <w:p>
      <w:pPr>
        <w:snapToGrid w:val="0"/>
        <w:spacing w:line="580" w:lineRule="exact"/>
        <w:ind w:firstLine="640" w:firstLineChars="200"/>
        <w:rPr>
          <w:rFonts w:hint="eastAsia" w:ascii="楷体_GB2312" w:hAnsi="仿宋" w:eastAsia="楷体_GB2312"/>
          <w:b/>
          <w:sz w:val="32"/>
          <w:szCs w:val="32"/>
          <w:lang w:eastAsia="zh-CN"/>
        </w:rPr>
      </w:pPr>
      <w:r>
        <w:rPr>
          <w:rFonts w:hint="eastAsia" w:ascii="仿宋_GB2312" w:hAnsi="仿宋" w:eastAsia="仿宋_GB2312"/>
          <w:sz w:val="32"/>
          <w:szCs w:val="32"/>
        </w:rPr>
        <w:t>（三）</w:t>
      </w:r>
      <w:r>
        <w:rPr>
          <w:rFonts w:hint="eastAsia" w:ascii="楷体_GB2312" w:hAnsi="仿宋" w:eastAsia="楷体_GB2312"/>
          <w:sz w:val="32"/>
          <w:szCs w:val="32"/>
        </w:rPr>
        <w:t>对部门决算管理工作的意见和建议。</w:t>
      </w:r>
      <w:r>
        <w:rPr>
          <w:rFonts w:hint="eastAsia" w:ascii="楷体_GB2312" w:hAnsi="仿宋" w:eastAsia="楷体_GB2312"/>
          <w:sz w:val="32"/>
          <w:szCs w:val="32"/>
          <w:lang w:eastAsia="zh-CN"/>
        </w:rPr>
        <w:t>无</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napToGrid w:val="0"/>
        <w:spacing w:line="520" w:lineRule="exact"/>
        <w:rPr>
          <w:rFonts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66713"/>
    <w:multiLevelType w:val="singleLevel"/>
    <w:tmpl w:val="D0D66713"/>
    <w:lvl w:ilvl="0" w:tentative="0">
      <w:start w:val="3"/>
      <w:numFmt w:val="decimal"/>
      <w:suff w:val="nothing"/>
      <w:lvlText w:val="%1．"/>
      <w:lvlJc w:val="left"/>
    </w:lvl>
  </w:abstractNum>
  <w:abstractNum w:abstractNumId="1">
    <w:nsid w:val="2188B0B6"/>
    <w:multiLevelType w:val="singleLevel"/>
    <w:tmpl w:val="2188B0B6"/>
    <w:lvl w:ilvl="0" w:tentative="0">
      <w:start w:val="4"/>
      <w:numFmt w:val="chineseCounting"/>
      <w:suff w:val="nothing"/>
      <w:lvlText w:val="（%1）"/>
      <w:lvlJc w:val="left"/>
      <w:rPr>
        <w:rFonts w:hint="eastAsia"/>
      </w:rPr>
    </w:lvl>
  </w:abstractNum>
  <w:abstractNum w:abstractNumId="2">
    <w:nsid w:val="23BE1F4A"/>
    <w:multiLevelType w:val="singleLevel"/>
    <w:tmpl w:val="23BE1F4A"/>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CB"/>
    <w:rsid w:val="00073B5E"/>
    <w:rsid w:val="00100D98"/>
    <w:rsid w:val="001701FD"/>
    <w:rsid w:val="00215EB0"/>
    <w:rsid w:val="0027641E"/>
    <w:rsid w:val="00293675"/>
    <w:rsid w:val="00293C5D"/>
    <w:rsid w:val="00297855"/>
    <w:rsid w:val="00366A94"/>
    <w:rsid w:val="004C1C54"/>
    <w:rsid w:val="004F1898"/>
    <w:rsid w:val="005A65F5"/>
    <w:rsid w:val="005F36C9"/>
    <w:rsid w:val="006A79CB"/>
    <w:rsid w:val="006D184D"/>
    <w:rsid w:val="00712F38"/>
    <w:rsid w:val="00795B17"/>
    <w:rsid w:val="007B105D"/>
    <w:rsid w:val="0080475D"/>
    <w:rsid w:val="00806B26"/>
    <w:rsid w:val="00895CD3"/>
    <w:rsid w:val="00986279"/>
    <w:rsid w:val="009C4A65"/>
    <w:rsid w:val="009E38FD"/>
    <w:rsid w:val="00A65BAD"/>
    <w:rsid w:val="00B95D97"/>
    <w:rsid w:val="00C27267"/>
    <w:rsid w:val="00C3470C"/>
    <w:rsid w:val="00C41809"/>
    <w:rsid w:val="00CC5A0F"/>
    <w:rsid w:val="00DE61CC"/>
    <w:rsid w:val="00DE74C3"/>
    <w:rsid w:val="00F07ACC"/>
    <w:rsid w:val="00F75217"/>
    <w:rsid w:val="00FF590B"/>
    <w:rsid w:val="02B95470"/>
    <w:rsid w:val="02C2228F"/>
    <w:rsid w:val="02D01609"/>
    <w:rsid w:val="03345B70"/>
    <w:rsid w:val="04E903A7"/>
    <w:rsid w:val="05655D8B"/>
    <w:rsid w:val="065224A8"/>
    <w:rsid w:val="06AE3526"/>
    <w:rsid w:val="06DC604B"/>
    <w:rsid w:val="07291886"/>
    <w:rsid w:val="07FD7BC2"/>
    <w:rsid w:val="080953FF"/>
    <w:rsid w:val="08FF631A"/>
    <w:rsid w:val="09125C7A"/>
    <w:rsid w:val="094B12E3"/>
    <w:rsid w:val="09AE5AB7"/>
    <w:rsid w:val="0A14795A"/>
    <w:rsid w:val="0B802DA7"/>
    <w:rsid w:val="0BF642F0"/>
    <w:rsid w:val="0C1B2F96"/>
    <w:rsid w:val="0C2C180D"/>
    <w:rsid w:val="0D011087"/>
    <w:rsid w:val="0D4F6DE5"/>
    <w:rsid w:val="0D606E6F"/>
    <w:rsid w:val="0D611BD6"/>
    <w:rsid w:val="0E7F35C4"/>
    <w:rsid w:val="0EF97724"/>
    <w:rsid w:val="10812576"/>
    <w:rsid w:val="112A534B"/>
    <w:rsid w:val="118D077F"/>
    <w:rsid w:val="11E97FB3"/>
    <w:rsid w:val="11FE27E9"/>
    <w:rsid w:val="13CF7CEB"/>
    <w:rsid w:val="141E5BD2"/>
    <w:rsid w:val="142E7D06"/>
    <w:rsid w:val="14950BF1"/>
    <w:rsid w:val="14A81E98"/>
    <w:rsid w:val="17BE1417"/>
    <w:rsid w:val="17DE1748"/>
    <w:rsid w:val="17E01949"/>
    <w:rsid w:val="18034B1C"/>
    <w:rsid w:val="182F16B9"/>
    <w:rsid w:val="185E7079"/>
    <w:rsid w:val="18894E0A"/>
    <w:rsid w:val="18AB3B04"/>
    <w:rsid w:val="191F64A1"/>
    <w:rsid w:val="19CD616B"/>
    <w:rsid w:val="1ADC6D40"/>
    <w:rsid w:val="1B7D4D74"/>
    <w:rsid w:val="1BBA2999"/>
    <w:rsid w:val="1C9027B2"/>
    <w:rsid w:val="1D2251D7"/>
    <w:rsid w:val="1D6E6AF4"/>
    <w:rsid w:val="1DC37D43"/>
    <w:rsid w:val="1EB52233"/>
    <w:rsid w:val="1F1B065E"/>
    <w:rsid w:val="1F326C85"/>
    <w:rsid w:val="1F5C0AB2"/>
    <w:rsid w:val="1FD70A55"/>
    <w:rsid w:val="20AB6013"/>
    <w:rsid w:val="20AE6A88"/>
    <w:rsid w:val="23733A74"/>
    <w:rsid w:val="23D31DB7"/>
    <w:rsid w:val="23F774AF"/>
    <w:rsid w:val="24755551"/>
    <w:rsid w:val="266C5A5D"/>
    <w:rsid w:val="26B02A3C"/>
    <w:rsid w:val="27655BB6"/>
    <w:rsid w:val="27AA5AD0"/>
    <w:rsid w:val="27E223C0"/>
    <w:rsid w:val="283319FA"/>
    <w:rsid w:val="285C501C"/>
    <w:rsid w:val="28844782"/>
    <w:rsid w:val="28D86085"/>
    <w:rsid w:val="29176192"/>
    <w:rsid w:val="29B72FC7"/>
    <w:rsid w:val="29FA2DC2"/>
    <w:rsid w:val="2AA97E6E"/>
    <w:rsid w:val="2B5E4F2E"/>
    <w:rsid w:val="2B654629"/>
    <w:rsid w:val="2BDF39ED"/>
    <w:rsid w:val="2BEC283D"/>
    <w:rsid w:val="2C165BB2"/>
    <w:rsid w:val="2D7F054D"/>
    <w:rsid w:val="2E1D187F"/>
    <w:rsid w:val="2E941D00"/>
    <w:rsid w:val="2EA7310E"/>
    <w:rsid w:val="2F3B4111"/>
    <w:rsid w:val="2F733F7E"/>
    <w:rsid w:val="2FCD1159"/>
    <w:rsid w:val="2FD14376"/>
    <w:rsid w:val="2FFD7EE2"/>
    <w:rsid w:val="30043189"/>
    <w:rsid w:val="3062652A"/>
    <w:rsid w:val="30B6767C"/>
    <w:rsid w:val="312F4087"/>
    <w:rsid w:val="31597A70"/>
    <w:rsid w:val="32FA49E9"/>
    <w:rsid w:val="335B0FFB"/>
    <w:rsid w:val="33A855B9"/>
    <w:rsid w:val="340309CB"/>
    <w:rsid w:val="340C5B48"/>
    <w:rsid w:val="345E283C"/>
    <w:rsid w:val="34CE3201"/>
    <w:rsid w:val="34FB5BBD"/>
    <w:rsid w:val="35DF31E6"/>
    <w:rsid w:val="36B34C71"/>
    <w:rsid w:val="37953539"/>
    <w:rsid w:val="38312021"/>
    <w:rsid w:val="386717C0"/>
    <w:rsid w:val="387019E8"/>
    <w:rsid w:val="389B1ABD"/>
    <w:rsid w:val="393D6750"/>
    <w:rsid w:val="39B822CE"/>
    <w:rsid w:val="3ABD36C6"/>
    <w:rsid w:val="3AF61B13"/>
    <w:rsid w:val="3B0A588A"/>
    <w:rsid w:val="3B201B15"/>
    <w:rsid w:val="3BC1288F"/>
    <w:rsid w:val="3D6B58E5"/>
    <w:rsid w:val="3DE23DBE"/>
    <w:rsid w:val="4027468A"/>
    <w:rsid w:val="40B8061A"/>
    <w:rsid w:val="413D4BED"/>
    <w:rsid w:val="4234118E"/>
    <w:rsid w:val="42BD6AD1"/>
    <w:rsid w:val="42C03726"/>
    <w:rsid w:val="43196087"/>
    <w:rsid w:val="43E72B6C"/>
    <w:rsid w:val="44583A21"/>
    <w:rsid w:val="44B46A01"/>
    <w:rsid w:val="44C26E74"/>
    <w:rsid w:val="45012D7B"/>
    <w:rsid w:val="45794B1B"/>
    <w:rsid w:val="4663778E"/>
    <w:rsid w:val="47487904"/>
    <w:rsid w:val="4A0F20E4"/>
    <w:rsid w:val="4AA44D37"/>
    <w:rsid w:val="4AF9419C"/>
    <w:rsid w:val="4B101F6A"/>
    <w:rsid w:val="4B402DDE"/>
    <w:rsid w:val="4C6B0D41"/>
    <w:rsid w:val="4CA95865"/>
    <w:rsid w:val="4FDC661C"/>
    <w:rsid w:val="504C7051"/>
    <w:rsid w:val="504E31F5"/>
    <w:rsid w:val="506002F9"/>
    <w:rsid w:val="51B40DAA"/>
    <w:rsid w:val="51C42539"/>
    <w:rsid w:val="51D71B4D"/>
    <w:rsid w:val="54AC50C0"/>
    <w:rsid w:val="561C1A89"/>
    <w:rsid w:val="57216905"/>
    <w:rsid w:val="5896596A"/>
    <w:rsid w:val="58F85202"/>
    <w:rsid w:val="5A052204"/>
    <w:rsid w:val="5A420E34"/>
    <w:rsid w:val="5A7871E4"/>
    <w:rsid w:val="5AEB0587"/>
    <w:rsid w:val="5B9938B6"/>
    <w:rsid w:val="5BDD6458"/>
    <w:rsid w:val="5CF5242A"/>
    <w:rsid w:val="5D042FB1"/>
    <w:rsid w:val="5D276390"/>
    <w:rsid w:val="5DF74D12"/>
    <w:rsid w:val="5ED80D4E"/>
    <w:rsid w:val="5F7F0FB8"/>
    <w:rsid w:val="5FFE018B"/>
    <w:rsid w:val="602D7F7A"/>
    <w:rsid w:val="60FE0A75"/>
    <w:rsid w:val="627F37C6"/>
    <w:rsid w:val="643A3871"/>
    <w:rsid w:val="64730653"/>
    <w:rsid w:val="65AE7F5E"/>
    <w:rsid w:val="65D5373C"/>
    <w:rsid w:val="65E832BA"/>
    <w:rsid w:val="65ED7079"/>
    <w:rsid w:val="67FB059A"/>
    <w:rsid w:val="680B57A7"/>
    <w:rsid w:val="681649B0"/>
    <w:rsid w:val="688F3882"/>
    <w:rsid w:val="693D596E"/>
    <w:rsid w:val="6A893E82"/>
    <w:rsid w:val="6A95793E"/>
    <w:rsid w:val="6B22444F"/>
    <w:rsid w:val="6C3761F2"/>
    <w:rsid w:val="6C711665"/>
    <w:rsid w:val="6D665331"/>
    <w:rsid w:val="6D8C3FA6"/>
    <w:rsid w:val="6D9C0A3F"/>
    <w:rsid w:val="6EBC0F1A"/>
    <w:rsid w:val="6EBE24CE"/>
    <w:rsid w:val="6F2D2366"/>
    <w:rsid w:val="6F3911E0"/>
    <w:rsid w:val="6F526508"/>
    <w:rsid w:val="70AB7EBB"/>
    <w:rsid w:val="70E82BBF"/>
    <w:rsid w:val="71D93CED"/>
    <w:rsid w:val="724A7054"/>
    <w:rsid w:val="72907479"/>
    <w:rsid w:val="72B3533F"/>
    <w:rsid w:val="72BF1CB6"/>
    <w:rsid w:val="72FC0BC3"/>
    <w:rsid w:val="73A96B65"/>
    <w:rsid w:val="73C30A43"/>
    <w:rsid w:val="749F4BF0"/>
    <w:rsid w:val="760329D6"/>
    <w:rsid w:val="76291708"/>
    <w:rsid w:val="76D33CC8"/>
    <w:rsid w:val="772225B1"/>
    <w:rsid w:val="780E1774"/>
    <w:rsid w:val="7823717B"/>
    <w:rsid w:val="7849797E"/>
    <w:rsid w:val="78513426"/>
    <w:rsid w:val="797E2C25"/>
    <w:rsid w:val="79BD2765"/>
    <w:rsid w:val="7AA774AE"/>
    <w:rsid w:val="7AD6371C"/>
    <w:rsid w:val="7ADD77A8"/>
    <w:rsid w:val="7C5D3EBE"/>
    <w:rsid w:val="7DC519AE"/>
    <w:rsid w:val="7DD6409E"/>
    <w:rsid w:val="7E7B4876"/>
    <w:rsid w:val="7F1135E0"/>
    <w:rsid w:val="7F930FA4"/>
    <w:rsid w:val="7F9B010C"/>
    <w:rsid w:val="7FC6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p_Char1"/>
    <w:basedOn w:val="8"/>
    <w:qFormat/>
    <w:uiPriority w:val="0"/>
  </w:style>
  <w:style w:type="paragraph" w:customStyle="1" w:styleId="8">
    <w:name w:val="p"/>
    <w:basedOn w:val="1"/>
    <w:qFormat/>
    <w:uiPriority w:val="0"/>
    <w:rPr>
      <w:rFonts w:eastAsia="Times New Roman"/>
      <w:sz w:val="24"/>
    </w:rPr>
  </w:style>
  <w:style w:type="character" w:customStyle="1" w:styleId="9">
    <w:name w:val="页眉 Char"/>
    <w:basedOn w:val="5"/>
    <w:link w:val="3"/>
    <w:semiHidden/>
    <w:qFormat/>
    <w:uiPriority w:val="99"/>
    <w:rPr>
      <w:kern w:val="2"/>
      <w:sz w:val="18"/>
      <w:szCs w:val="18"/>
    </w:rPr>
  </w:style>
  <w:style w:type="character" w:customStyle="1" w:styleId="10">
    <w:name w:val="页脚 Char"/>
    <w:basedOn w:val="5"/>
    <w:link w:val="2"/>
    <w:semiHidden/>
    <w:qFormat/>
    <w:uiPriority w:val="99"/>
    <w:rPr>
      <w:kern w:val="2"/>
      <w:sz w:val="18"/>
      <w:szCs w:val="18"/>
    </w:rPr>
  </w:style>
  <w:style w:type="character" w:customStyle="1" w:styleId="1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782</Words>
  <Characters>4458</Characters>
  <Lines>37</Lines>
  <Paragraphs>10</Paragraphs>
  <TotalTime>0</TotalTime>
  <ScaleCrop>false</ScaleCrop>
  <LinksUpToDate>false</LinksUpToDate>
  <CharactersWithSpaces>5230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2021-01-08T10:10:00Z</dcterms:created>
  <dc:creator>mayun</dc:creator>
  <cp:lastModifiedBy>Administrator</cp:lastModifiedBy>
  <dcterms:modified xsi:type="dcterms:W3CDTF">2023-02-02T03:26:30Z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BDDE80E85D4B4AB59BB3C42DFE804032</vt:lpwstr>
  </property>
</Properties>
</file>